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969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969EE" w:rsidRDefault="00731FA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9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969EE" w:rsidRDefault="00731FA8">
            <w:pPr>
              <w:pStyle w:val="ConsPlusTitlePage0"/>
              <w:jc w:val="center"/>
            </w:pPr>
            <w:r>
              <w:rPr>
                <w:sz w:val="48"/>
              </w:rPr>
              <w:t>Закон Самарской области от 11.07.2006 N 88-ГД</w:t>
            </w:r>
            <w:r>
              <w:rPr>
                <w:sz w:val="48"/>
              </w:rPr>
              <w:br/>
              <w:t>(ред. от 27.03.2025)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предоставлении работникам органов государственной власти Самарской области, государственных органов Самарской области, органов местного самоуправления муниципальных образований в Самарской области, государственных учреждений Самарской области и муниципал</w:t>
            </w:r>
            <w:r>
              <w:rPr>
                <w:sz w:val="48"/>
              </w:rPr>
              <w:t>ьных учреждений муниципальных образований в Самарской области социальных выплат на строительство или приобретение жилого помещения"</w:t>
            </w:r>
            <w:r>
              <w:rPr>
                <w:sz w:val="48"/>
              </w:rPr>
              <w:br/>
              <w:t>(принят Самарской Губернской Думой 28.06.2006)</w:t>
            </w:r>
          </w:p>
        </w:tc>
      </w:tr>
      <w:tr w:rsidR="006969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969EE" w:rsidRDefault="00731FA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6969EE" w:rsidRDefault="006969EE">
      <w:pPr>
        <w:pStyle w:val="ConsPlusNormal0"/>
        <w:sectPr w:rsidR="006969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969EE" w:rsidRDefault="006969E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969E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outlineLvl w:val="0"/>
            </w:pPr>
            <w:r>
              <w:t>11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right"/>
              <w:outlineLvl w:val="0"/>
            </w:pPr>
            <w:r>
              <w:t>N 88-ГД</w:t>
            </w:r>
          </w:p>
        </w:tc>
      </w:tr>
    </w:tbl>
    <w:p w:rsidR="006969EE" w:rsidRDefault="006969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jc w:val="center"/>
      </w:pPr>
      <w:r>
        <w:t>ЗАКОН</w:t>
      </w:r>
    </w:p>
    <w:p w:rsidR="006969EE" w:rsidRDefault="00731FA8">
      <w:pPr>
        <w:pStyle w:val="ConsPlusTitle0"/>
        <w:jc w:val="center"/>
      </w:pPr>
      <w:r>
        <w:t>САМАРСКОЙ ОБЛАСТИ</w:t>
      </w:r>
    </w:p>
    <w:p w:rsidR="006969EE" w:rsidRDefault="006969EE">
      <w:pPr>
        <w:pStyle w:val="ConsPlusTitle0"/>
        <w:jc w:val="center"/>
      </w:pPr>
    </w:p>
    <w:p w:rsidR="006969EE" w:rsidRDefault="00731FA8">
      <w:pPr>
        <w:pStyle w:val="ConsPlusTitle0"/>
        <w:jc w:val="center"/>
      </w:pPr>
      <w:r>
        <w:t>О ПРЕДОСТАВЛЕНИИ РАБОТНИКАМ ОРГАНОВ</w:t>
      </w:r>
    </w:p>
    <w:p w:rsidR="006969EE" w:rsidRDefault="00731FA8">
      <w:pPr>
        <w:pStyle w:val="ConsPlusTitle0"/>
        <w:jc w:val="center"/>
      </w:pPr>
      <w:r>
        <w:t>ГОСУДАРСТВЕННОЙ ВЛАСТИ САМАРСКОЙ ОБЛАСТИ,</w:t>
      </w:r>
    </w:p>
    <w:p w:rsidR="006969EE" w:rsidRDefault="00731FA8">
      <w:pPr>
        <w:pStyle w:val="ConsPlusTitle0"/>
        <w:jc w:val="center"/>
      </w:pPr>
      <w:r>
        <w:t>ГОСУДАРСТВЕННЫХ ОРГАНОВ САМАРСКОЙ ОБЛАСТИ, ОРГАНОВ</w:t>
      </w:r>
    </w:p>
    <w:p w:rsidR="006969EE" w:rsidRDefault="00731FA8">
      <w:pPr>
        <w:pStyle w:val="ConsPlusTitle0"/>
        <w:jc w:val="center"/>
      </w:pPr>
      <w:r>
        <w:t>МЕСТНОГО САМОУПРАВЛЕНИЯ МУНИЦИПАЛЬНЫХ ОБРАЗОВАНИЙ</w:t>
      </w:r>
    </w:p>
    <w:p w:rsidR="006969EE" w:rsidRDefault="00731FA8">
      <w:pPr>
        <w:pStyle w:val="ConsPlusTitle0"/>
        <w:jc w:val="center"/>
      </w:pPr>
      <w:r>
        <w:t>В САМАРСКОЙ ОБЛАСТИ, ГОСУДАРСТВЕННЫХ УЧРЕЖДЕНИЙ</w:t>
      </w:r>
    </w:p>
    <w:p w:rsidR="006969EE" w:rsidRDefault="00731FA8">
      <w:pPr>
        <w:pStyle w:val="ConsPlusTitle0"/>
        <w:jc w:val="center"/>
      </w:pPr>
      <w:r>
        <w:t>САМАРСКОЙ ОБЛАСТИ И МУНИЦИПАЛ</w:t>
      </w:r>
      <w:r>
        <w:t>ЬНЫХ УЧРЕЖДЕНИЙ МУНИЦИПАЛЬНЫХ</w:t>
      </w:r>
    </w:p>
    <w:p w:rsidR="006969EE" w:rsidRDefault="00731FA8">
      <w:pPr>
        <w:pStyle w:val="ConsPlusTitle0"/>
        <w:jc w:val="center"/>
      </w:pPr>
      <w:r>
        <w:t>ОБРАЗОВАНИЙ В САМАРСКОЙ ОБЛАСТИ СОЦИАЛЬНЫХ ВЫПЛАТ</w:t>
      </w:r>
    </w:p>
    <w:p w:rsidR="006969EE" w:rsidRDefault="00731FA8">
      <w:pPr>
        <w:pStyle w:val="ConsPlusTitle0"/>
        <w:jc w:val="center"/>
      </w:pPr>
      <w:r>
        <w:t>НА СТРОИТЕЛЬСТВО ИЛИ ПРИОБРЕТЕНИЕ ЖИЛОГО ПОМЕЩЕНИЯ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right"/>
      </w:pPr>
      <w:r>
        <w:t>Принят</w:t>
      </w:r>
    </w:p>
    <w:p w:rsidR="006969EE" w:rsidRDefault="00731FA8">
      <w:pPr>
        <w:pStyle w:val="ConsPlusNormal0"/>
        <w:jc w:val="right"/>
      </w:pPr>
      <w:r>
        <w:t>Самарской Губернской Думой</w:t>
      </w:r>
    </w:p>
    <w:p w:rsidR="006969EE" w:rsidRDefault="00731FA8">
      <w:pPr>
        <w:pStyle w:val="ConsPlusNormal0"/>
        <w:jc w:val="right"/>
      </w:pPr>
      <w:r>
        <w:t>28 июня 2006 года</w:t>
      </w:r>
    </w:p>
    <w:p w:rsidR="006969EE" w:rsidRDefault="006969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69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Самарской области от 07.</w:t>
            </w:r>
            <w:r>
              <w:rPr>
                <w:color w:val="392C69"/>
              </w:rPr>
              <w:t xml:space="preserve">11.2006 </w:t>
            </w:r>
            <w:hyperlink r:id="rId9" w:tooltip="Закон Самарской области от 07.11.2006 N 124-ГД &quot;О внесении изменений в отдельные законодательные акты Самарской области в сфере предоставления субсидий на строительство или приобретение жилого помещения&quot; (принят Самарской Губернской Думой 24.10.2006) {Консульт">
              <w:r>
                <w:rPr>
                  <w:color w:val="0000FF"/>
                </w:rPr>
                <w:t>N 124-ГД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01.10.2007 </w:t>
            </w:r>
            <w:hyperlink r:id="rId10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      <w:r>
                <w:rPr>
                  <w:color w:val="0000FF"/>
                </w:rPr>
                <w:t>N 78-ГД</w:t>
              </w:r>
            </w:hyperlink>
            <w:r>
              <w:rPr>
                <w:color w:val="392C69"/>
              </w:rPr>
              <w:t xml:space="preserve">, от 07.11.2007 </w:t>
            </w:r>
            <w:hyperlink r:id="rId11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      <w:r>
                <w:rPr>
                  <w:color w:val="0000FF"/>
                </w:rPr>
                <w:t>N 129-ГД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01.04.2008 </w:t>
            </w:r>
            <w:hyperlink r:id="rId12" w:tooltip="Закон Самарской области от 01.04.2008 N 24-ГД (ред. от 31.12.2019) &quot;О внесении изменений в отдельные законодательные акты Самарской области&quot; (принят Самарской Губернской Думой 25.03.2008) {КонсультантПлюс}">
              <w:r>
                <w:rPr>
                  <w:color w:val="0000FF"/>
                </w:rPr>
                <w:t>N 24-ГД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10.10.2008 </w:t>
            </w:r>
            <w:hyperlink r:id="rId13" w:tooltip="Закон Самарской области от 10.10.2008 N 105-ГД &quot;О внесении изменений в отдельные законодательные акты Самарской области&quot; (принят Самарской Губернской Думой 30.09.2008) {КонсультантПлюс}">
              <w:r>
                <w:rPr>
                  <w:color w:val="0000FF"/>
                </w:rPr>
                <w:t>N 105-ГД</w:t>
              </w:r>
            </w:hyperlink>
            <w:r>
              <w:rPr>
                <w:color w:val="392C69"/>
              </w:rPr>
              <w:t xml:space="preserve">, от 13.07.2009 </w:t>
            </w:r>
            <w:hyperlink r:id="rId14" w:tooltip="Закон Самарской области от 13.07.2009 N 8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3.07.2009) {">
              <w:r>
                <w:rPr>
                  <w:color w:val="0000FF"/>
                </w:rPr>
                <w:t>N 87-ГД</w:t>
              </w:r>
            </w:hyperlink>
            <w:r>
              <w:rPr>
                <w:color w:val="392C69"/>
              </w:rPr>
              <w:t xml:space="preserve">, от 02.11.2010 </w:t>
            </w:r>
            <w:hyperlink r:id="rId15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      <w:r>
                <w:rPr>
                  <w:color w:val="0000FF"/>
                </w:rPr>
                <w:t>N 117-ГД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04.05.2011 </w:t>
            </w:r>
            <w:hyperlink r:id="rId16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      <w:r>
                <w:rPr>
                  <w:color w:val="0000FF"/>
                </w:rPr>
                <w:t>N 33-ГД</w:t>
              </w:r>
            </w:hyperlink>
            <w:r>
              <w:rPr>
                <w:color w:val="392C69"/>
              </w:rPr>
              <w:t xml:space="preserve">, от 21.11.2011 </w:t>
            </w:r>
            <w:hyperlink r:id="rId17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      <w:r>
                <w:rPr>
                  <w:color w:val="0000FF"/>
                </w:rPr>
                <w:t>N 121-ГД</w:t>
              </w:r>
            </w:hyperlink>
            <w:r>
              <w:rPr>
                <w:color w:val="392C69"/>
              </w:rPr>
              <w:t xml:space="preserve">, от 13.06.2012 </w:t>
            </w:r>
            <w:hyperlink r:id="rId18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      <w:r>
                <w:rPr>
                  <w:color w:val="0000FF"/>
                </w:rPr>
                <w:t>N 53-ГД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>от 21.06.201</w:t>
            </w:r>
            <w:r>
              <w:rPr>
                <w:color w:val="392C69"/>
              </w:rPr>
              <w:t xml:space="preserve">3 </w:t>
            </w:r>
            <w:hyperlink r:id="rId19" w:tooltip="Закон Самарской области от 21.06.2013 N 52-ГД &quot;О внесении изменений в отдельные законодательные акты Самарской области&quot; (принят Самарской Губернской Думой 04.06.2013) {КонсультантПлюс}">
              <w:r>
                <w:rPr>
                  <w:color w:val="0000FF"/>
                </w:rPr>
                <w:t>N 52-ГД</w:t>
              </w:r>
            </w:hyperlink>
            <w:r>
              <w:rPr>
                <w:color w:val="392C69"/>
              </w:rPr>
              <w:t xml:space="preserve">, от 12.11.2014 </w:t>
            </w:r>
            <w:hyperlink r:id="rId20" w:tooltip="Закон Самарской области от 12.11.2014 N 110-ГД &quot;О внесении изменений в отдельные законодательные акты Самарской области&quot; (принят Самарской Губернской Думой 28.10.2014) {КонсультантПлюс}">
              <w:r>
                <w:rPr>
                  <w:color w:val="0000FF"/>
                </w:rPr>
                <w:t>N 110-ГД</w:t>
              </w:r>
            </w:hyperlink>
            <w:r>
              <w:rPr>
                <w:color w:val="392C69"/>
              </w:rPr>
              <w:t xml:space="preserve">, от 06.04.2015 </w:t>
            </w:r>
            <w:hyperlink r:id="rId21" w:tooltip="Закон Самарской области от 06.04.2015 N 30-ГД &quot;О внесении изменений в статьи 3 и 7 Закона Самарской области &quot;О предоставлении гражданским служащим Самарской области социальных выплат на строительство или приобретение жилого помещения&quot; и статьи 4 и 8 Закона Сам">
              <w:r>
                <w:rPr>
                  <w:color w:val="0000FF"/>
                </w:rPr>
                <w:t>N 30-ГД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11.05.2016 </w:t>
            </w:r>
            <w:hyperlink r:id="rId22" w:tooltip="Закон Самарской области от 11.05.2016 N 60-ГД &quot;О внесении изменений в статью 7 Закона Самарской области &quot;О предоставлении гражданским служащим Самарской области социальных выплат на строительство или приобретение жилого помещения&quot; и статью 8 Закона Самарской о">
              <w:r>
                <w:rPr>
                  <w:color w:val="0000FF"/>
                </w:rPr>
                <w:t>N 60-ГД</w:t>
              </w:r>
            </w:hyperlink>
            <w:r>
              <w:rPr>
                <w:color w:val="392C69"/>
              </w:rPr>
              <w:t xml:space="preserve">, от 17.11.2016 </w:t>
            </w:r>
            <w:hyperlink r:id="rId23" w:tooltip="Закон Самарской области от 17.11.2016 N 122-ГД &quot;О внесении изменений в отдельные законодательные акты Самарской области&quot; (принят Самарской Губернской Думой 25.10.2016) {КонсультантПлюс}">
              <w:r>
                <w:rPr>
                  <w:color w:val="0000FF"/>
                </w:rPr>
                <w:t>N 122-ГД</w:t>
              </w:r>
            </w:hyperlink>
            <w:r>
              <w:rPr>
                <w:color w:val="392C69"/>
              </w:rPr>
              <w:t xml:space="preserve">, от 17.04.2017 </w:t>
            </w:r>
            <w:hyperlink r:id="rId24" w:tooltip="Закон Самарской области от 17.04.2017 N 45-ГД (ред. от 04.04.2019) &quot;О внесении изменений в отдельные законодательные акты Самарской области&quot; (принят Самарской Губернской Думой 28.03.2017) {КонсультантПлюс}">
              <w:r>
                <w:rPr>
                  <w:color w:val="0000FF"/>
                </w:rPr>
                <w:t>N 45-ГД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12.03.2018 </w:t>
            </w:r>
            <w:hyperlink r:id="rId25" w:tooltip="Закон Самарской области от 12.03.2018 N 16-ГД (ред. от 21.12.2018) &quot;О внесении изменений в отдельные законодательные акты Самарской области&quot; (принят Самарской Губернской Думой 27.02.2018) {КонсультантПлюс}">
              <w:r>
                <w:rPr>
                  <w:color w:val="0000FF"/>
                </w:rPr>
                <w:t>N 16-ГД</w:t>
              </w:r>
            </w:hyperlink>
            <w:r>
              <w:rPr>
                <w:color w:val="392C69"/>
              </w:rPr>
              <w:t xml:space="preserve">, от 15.03.2018 </w:t>
            </w:r>
            <w:hyperlink r:id="rId26" w:tooltip="Закон Самарской области от 15.03.2018 N 21-ГД &quot;О признании утратившими силу отдельных положений законодательных актов Самарской области&quot; (принят Самарской Губернской Думой 27.02.2018) {КонсультантПлюс}">
              <w:r>
                <w:rPr>
                  <w:color w:val="0000FF"/>
                </w:rPr>
                <w:t>N 21-ГД</w:t>
              </w:r>
            </w:hyperlink>
            <w:r>
              <w:rPr>
                <w:color w:val="392C69"/>
              </w:rPr>
              <w:t xml:space="preserve">, от 10.01.2019 </w:t>
            </w:r>
            <w:hyperlink r:id="rId27" w:tooltip="Закон Самарской области от 10.01.2019 N 2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, а также в сфере обеспечения жилыми помещениями от">
              <w:r>
                <w:rPr>
                  <w:color w:val="0000FF"/>
                </w:rPr>
                <w:t>N 2-ГД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28" w:tooltip="Закон Самарской области от 20.07.2020 N 88-ГД &quot;О внесении изменений в отдельные законодательные акты Самарской области&quot; (принят Самарской Губернской Думой 07.07.2020) {КонсультантПлюс}">
              <w:r>
                <w:rPr>
                  <w:color w:val="0000FF"/>
                </w:rPr>
                <w:t>N 88-ГД</w:t>
              </w:r>
            </w:hyperlink>
            <w:r>
              <w:rPr>
                <w:color w:val="392C69"/>
              </w:rPr>
              <w:t xml:space="preserve">, от 06.11.2020 </w:t>
            </w:r>
            <w:hyperlink r:id="rId29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      <w:r>
                <w:rPr>
                  <w:color w:val="0000FF"/>
                </w:rPr>
                <w:t>N 118-ГД</w:t>
              </w:r>
            </w:hyperlink>
            <w:r>
              <w:rPr>
                <w:color w:val="392C69"/>
              </w:rPr>
              <w:t xml:space="preserve">, от 02.11.2021 </w:t>
            </w:r>
            <w:hyperlink r:id="rId30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      <w:r>
                <w:rPr>
                  <w:color w:val="0000FF"/>
                </w:rPr>
                <w:t>N 88-ГД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10.06.2024 </w:t>
            </w:r>
            <w:hyperlink r:id="rId31" w:tooltip="Закон Самарской области от 10.06.2024 N 43-ГД &quot;О внесении изменений в отдельные законодательные акты Самарской области&quot; (принят Самарской Губернской Думой 23.05.2024) {КонсультантПлюс}">
              <w:r>
                <w:rPr>
                  <w:color w:val="0000FF"/>
                </w:rPr>
                <w:t>N 43-ГД</w:t>
              </w:r>
            </w:hyperlink>
            <w:r>
              <w:rPr>
                <w:color w:val="392C69"/>
              </w:rPr>
              <w:t xml:space="preserve">, от 27.03.2025 </w:t>
            </w:r>
            <w:hyperlink r:id="rId32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      <w:r>
                <w:rPr>
                  <w:color w:val="0000FF"/>
                </w:rPr>
                <w:t>N 36-ГД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1. Общие положения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33" w:tooltip="Закон Самарской области от 13.07.2009 N 8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3.07.2009) {">
        <w:r>
          <w:rPr>
            <w:color w:val="0000FF"/>
          </w:rPr>
          <w:t>Закона</w:t>
        </w:r>
      </w:hyperlink>
      <w:r>
        <w:t xml:space="preserve"> Самарской области от 13.07.2009 N 87-ГД)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Настоящий Закон определяет порядок предоставления работникам органов</w:t>
      </w:r>
      <w:r>
        <w:t xml:space="preserve"> государственной власти Самарской области, государственных органов Самарской области (далее - органы государственной власти Самарской области), органов местного самоуправления муниципальных образований в Самарской области, в том числе муниципальным служащи</w:t>
      </w:r>
      <w:r>
        <w:t>м, государственных учреждений Самарской области и муниципальных учреждений муниципальных образований в Самарской области, проработавшим в соответствующем органе или учреждения не менее одного года (далее - Работник (заявитель), социальных выплат на строите</w:t>
      </w:r>
      <w:r>
        <w:t>льство или приобретение жилого помещения, финансируемых за счет средств областного бюджета.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Положения настоящего Закона не распространяются на лиц, замещающих государственные должности Самарской области, и государственных гражданских служащих Самарской обл</w:t>
      </w:r>
      <w:r>
        <w:t>асти.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2. Основные понятия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социальная выплата - средства областного бюджета, единовременно безвозмездно предоставляемые Работнику - заявителю, признанному нуждающимся в получении </w:t>
      </w:r>
      <w:r>
        <w:t>социальной выплаты в соответствии с настоящим Законом, на строительство или приобретение жилого помещения, а также на внесение первоначального взноса при получении ипотечных кредитов (займов) на приобретение, строительство или реконструкцию жилого помещени</w:t>
      </w:r>
      <w:r>
        <w:t>я или внесение пая в жилищные, жилищные накопительные или жилищно-строительные кооперативы, организации иных форм, предусмотренных федеральным законодательством;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34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35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6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</w:t>
        </w:r>
      </w:hyperlink>
      <w:r>
        <w:t xml:space="preserve"> Самарской области от 02.11.2010 N 117-ГД.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свидетельство - документ, удостоверяющий право его владельца на получение социальной выплаты;</w:t>
      </w:r>
    </w:p>
    <w:p w:rsidR="006969EE" w:rsidRDefault="00731FA8">
      <w:pPr>
        <w:pStyle w:val="ConsPlusNormal0"/>
        <w:jc w:val="both"/>
      </w:pPr>
      <w:r>
        <w:t>(в р</w:t>
      </w:r>
      <w:r>
        <w:t xml:space="preserve">ед. Законов Самарской области от 01.10.2007 </w:t>
      </w:r>
      <w:hyperlink r:id="rId37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38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семья заявителя - супруг заявителя, его дети и родители, а также другие лица, совместно проживающие с заявителем в качестве членов его семьи и ведущие с ним общее хозяйство, признанные в соответствии с настоящ</w:t>
      </w:r>
      <w:r>
        <w:t>им Законом нуждающимися в получении социальной выплаты;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39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Закона</w:t>
        </w:r>
      </w:hyperlink>
      <w:r>
        <w:t xml:space="preserve"> Самарской области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учетная норм</w:t>
      </w:r>
      <w:r>
        <w:t>а площади жилого помещения - размер жилой площади жилого помещения, приходящейся на одного человека, ниже которой граждане признаются нуждающимися в получении социальной выплаты;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40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уполномоченные органы государственной власти Самарской области - исполнительный орган Самарской области, уполномоченный Правительством Самарской области на обеспечение предоставлени</w:t>
      </w:r>
      <w:r>
        <w:t>я социальных выплат работникам исполнительных органов Самарской области, государственных органов Самарской области; Самарская Губернская Дума, обеспечивающая предоставление социальных выплат работникам Самарской Губернской Думы;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41" w:tooltip="Закон Самарской области от 27.03.2025 N 36-ГД &quot;О внесении изменений в отдельные законодательные акты Самарской области&quot; (принят Самарской Губернской Думой 28.02.2025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27.03.2025 N 36-ГД)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расчетная норма площади жилого помещения - размер общей площади жилого помещения, приходящейся на одного члена семьи заявителя, исходя из которого рассчит</w:t>
      </w:r>
      <w:r>
        <w:t>ывается размер социальной выплаты;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42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средняя рыночная стоимость одного квадратного метра жилого помещения </w:t>
      </w:r>
      <w:r>
        <w:t>по муниципальному образованию - стоимость одного квадратного метра общей площади жилого помещения по конкретному муниципальному образованию Самарской области, утверждаемая постановлением Правительства Самарской области;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10.10.2008 </w:t>
      </w:r>
      <w:hyperlink r:id="rId43" w:tooltip="Закон Самарской области от 10.10.2008 N 105-ГД &quot;О внесении изменений в отдельные законодательные акты Самарской области&quot; (принят Самарской Губернской Думой 30.09.2008) {КонсультантПлюс}">
        <w:r>
          <w:rPr>
            <w:color w:val="0000FF"/>
          </w:rPr>
          <w:t>N 105-ГД</w:t>
        </w:r>
      </w:hyperlink>
      <w:r>
        <w:t xml:space="preserve">, от 02.11.2010 </w:t>
      </w:r>
      <w:hyperlink r:id="rId44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 xml:space="preserve">, от 21.06.2013 </w:t>
      </w:r>
      <w:hyperlink r:id="rId45" w:tooltip="Закон Самарской области от 21.06.2013 N 52-ГД &quot;О внесении изменений в отдельные законодательные акты Самарской области&quot; (принят Самарской Губернской Думой 04.06.2013) {КонсультантПлюс}">
        <w:r>
          <w:rPr>
            <w:color w:val="0000FF"/>
          </w:rPr>
          <w:t>N 52-ГД</w:t>
        </w:r>
      </w:hyperlink>
      <w:r>
        <w:t xml:space="preserve">, от 10.01.2019 </w:t>
      </w:r>
      <w:hyperlink r:id="rId46" w:tooltip="Закон Самарской области от 10.01.2019 N 2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, а также в сфере обеспечения жилыми помещениями от">
        <w:r>
          <w:rPr>
            <w:color w:val="0000FF"/>
          </w:rPr>
          <w:t>N 2-ГД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совокупный д</w:t>
      </w:r>
      <w:r>
        <w:t>оход семьи (одиноко проживающего гражданина) - все текущие денежные и натуральные поступления (в стоимостной оценке), а также иные доходы, не запрещенные действующим законодательством, получаемые всеми членами семьи заявителя и учитываемые в общем доходе с</w:t>
      </w:r>
      <w:r>
        <w:t xml:space="preserve">емьи, совокупный доход семьи определяется в соответствии с </w:t>
      </w:r>
      <w:hyperlink r:id="rId47" w:tooltip="Закон Самарской области от 06.05.2000 N 16-ГД (ред. от 27.03.2025) &quot;О социальной помощи в Самарской области&quot; (принят Самарской Губернской Думой 25.04.2000) {КонсультантПлюс}">
        <w:r>
          <w:rPr>
            <w:color w:val="0000FF"/>
          </w:rPr>
          <w:t>Законом</w:t>
        </w:r>
      </w:hyperlink>
      <w:r>
        <w:t xml:space="preserve"> Самарской области "О социальной помощи в Самарской области";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комиссия по жилищным вопросам при администрации муниципального образования - комиссия по жилищным вопрос</w:t>
      </w:r>
      <w:r>
        <w:t xml:space="preserve">ам при администрации муниципального образования в Самарской области, действующая в соответствии с положением, утверждаемым муниципальным правовым актом местной администрации муниципального образования в Самарской области, осуществляющая постановку на учет </w:t>
      </w:r>
      <w:r>
        <w:t>нуждающихся в получении социальной выплаты, рассматривающая вопросы, связанные с предоставлением социальных выплат Работникам (за исключением работников органов государственной власти Самарской области);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48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комиссия по жилищным вопросам при органах государственной власти - комиссия по жилищным вопросам при Самарской Губернско</w:t>
      </w:r>
      <w:r>
        <w:t>й Думе и комиссия по жилищным вопросам при Правительстве Самарской области, действующие в соответствии с положениями, утверждаемыми соответственно председателем Самарской Губернской Думы и постановлением Правительства Самарской области, осуществляющие пост</w:t>
      </w:r>
      <w:r>
        <w:t>ановку работников органов государственной власти Самарской области на учет в качестве нуждающихся в получении социальной выплаты, рассматривающие вопросы, связанные с предоставлением социальных выплат работникам органов государственной власти;</w:t>
      </w:r>
    </w:p>
    <w:p w:rsidR="006969EE" w:rsidRDefault="00731FA8">
      <w:pPr>
        <w:pStyle w:val="ConsPlusNormal0"/>
        <w:jc w:val="both"/>
      </w:pPr>
      <w:r>
        <w:t>(в ред. Зако</w:t>
      </w:r>
      <w:r>
        <w:t xml:space="preserve">нов Самарской области от 07.11.2007 </w:t>
      </w:r>
      <w:hyperlink r:id="rId49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13.07.2009 </w:t>
      </w:r>
      <w:hyperlink r:id="rId50" w:tooltip="Закон Самарской области от 13.07.2009 N 8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3.07.2009) {">
        <w:r>
          <w:rPr>
            <w:color w:val="0000FF"/>
          </w:rPr>
          <w:t>N 87-ГД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некоммерческие организации - некоммерческие организации, не являющиеся государственными (муниципальными) учреждениями, осуществляющие свою деятельность на территории Самарской области, заключившие в установленном поря</w:t>
      </w:r>
      <w:r>
        <w:t>дке с министерством социально-демографической и семейной политики Самарской области договоры о предоставлении субсидий на реализацию мероприятия по предоставлению Работникам социальных выплат на строительство или приобретение жилого помещения (далее - Дого</w:t>
      </w:r>
      <w:r>
        <w:t>вор);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51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02.11.2021 N 88-ГД)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уполномоченный орган местного самоуправления - орган местного самоуправления, уполномоченный в соответствии с уставом муниципального образ</w:t>
      </w:r>
      <w:r>
        <w:t>ования в Самарской области либо решением представительного органа муниципального образования в Самарской области на предоставление социальных выплат Работникам (за исключением работников органов государственной власти Самарской области).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52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Законом</w:t>
        </w:r>
      </w:hyperlink>
      <w:r>
        <w:t xml:space="preserve"> Самарской области от 21.11.2011 N 121-ГД)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3. Основания признания работников в качестве нуждающихся в получении со</w:t>
      </w:r>
      <w:r>
        <w:t>циальной выплаты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53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bookmarkStart w:id="1" w:name="P69"/>
      <w:bookmarkEnd w:id="1"/>
      <w:r>
        <w:t xml:space="preserve">1. Нуждающимися в получении социальной выплаты на строительство или приобретение </w:t>
      </w:r>
      <w:r>
        <w:lastRenderedPageBreak/>
        <w:t>жилого помещения в соответствии с настоящим Законом признаются Работники, постоянно проживающие (с соблюдением правил регистрации) в Самарской области и: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54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1) не являющиеся нанимателями жилых помещений по договорам социального найма, договорам найма жилых помещений жилищного фонда</w:t>
      </w:r>
      <w:r>
        <w:t xml:space="preserve"> социального использования или членами семьи нанимателя жилого помещения по договору социального найма,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</w:t>
      </w:r>
      <w:r>
        <w:t>щения;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55" w:tooltip="Закон Самарской области от 17.11.2016 N 122-ГД &quot;О внесении изменений в отдельные законодательные акты Самарской области&quot; (принят Самарской Губернской Думой 25.10.2016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17.11.2016 N 122-ГД)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2) являющиеся нанимателями жилых помещений по договорам социального найма, договорам найма жилых помещений жилищного фонда социального и</w:t>
      </w:r>
      <w:r>
        <w:t>спользования или членами семьи нанимателя жилого помещения по договору социального найма,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имеющи</w:t>
      </w:r>
      <w:r>
        <w:t>е обеспеченность на одного человека менее 7 квадратных метров жилой площади (учетная норма). При наличии у заявителя и (или) членов его семьи нескольких жилых помещений, занимаемых по договорам социального найма, договорам найма жилых помещений жилищного ф</w:t>
      </w:r>
      <w:r>
        <w:t>онда социального использования и (или) принадлежащих им на праве собственности, обеспеченность жилыми помещениями определяется исходя из суммарной жилой площади всех указанных жилых помещений;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56" w:tooltip="Закон Самарской области от 17.11.2016 N 122-ГД &quot;О внесении изменений в отдельные законодательные акты Самарской области&quot; (принят Самарской Губернской Думой 25.10.2016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17.11.2016 N 122-ГД)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3) проживающие в жилых помещениях, признанных непригодными для проживания, независимо от размера общей площади занимаемого жилого помещения;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57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Закона</w:t>
        </w:r>
      </w:hyperlink>
      <w:r>
        <w:t xml:space="preserve"> Самарской области от 01.10.2007 N 78-ГД)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4) являющиеся нанимателями жилых помещений по договорам социального найма, договорам найма жилых помещений жилищного фонда социального</w:t>
      </w:r>
      <w:r>
        <w:t xml:space="preserve"> использования, членами семьи нанимателя жилого помещения по договору социального найма, договору найма жилого помещения жилищного фонда социального использования или собственниками жилых помещений, членами семьи собственника жилого помещения, проживающими</w:t>
      </w:r>
      <w:r>
        <w:t xml:space="preserve"> в жилом помещении, занятом несколькими семьями, если в составе семьи имеется больной, страдающий тяжелой формой хронического заболевания, при котором совместное проживание с ним в одном жилом помещении невозможно, и не имеющими иного жилого помещения, зан</w:t>
      </w:r>
      <w:r>
        <w:t>имаемого по договору социального найма, договору найма жилого помещения жилищного фонда социального использования или принадлежащего им на праве собственности. Перечень соответствующих заболеваний устанавливается Правительством Российской Федерации.</w:t>
      </w:r>
    </w:p>
    <w:p w:rsidR="006969EE" w:rsidRDefault="00731FA8">
      <w:pPr>
        <w:pStyle w:val="ConsPlusNormal0"/>
        <w:jc w:val="both"/>
      </w:pPr>
      <w:r>
        <w:t>(в ред</w:t>
      </w:r>
      <w:r>
        <w:t xml:space="preserve">. </w:t>
      </w:r>
      <w:hyperlink r:id="rId58" w:tooltip="Закон Самарской области от 17.11.2016 N 122-ГД &quot;О внесении изменений в отдельные законодательные акты Самарской области&quot; (принят Самарской Губернской Думой 25.10.2016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17.11.2016 N 122-ГД)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2. Работники, которые произвели действия, приведшие к ухудшению жилищных условий, в результате которых такие Работники могут быть признаны нуждающимися в получении социальной выплаты, принимаются на учет в качестве нуждающихся в получении социальной выплат</w:t>
      </w:r>
      <w:r>
        <w:t>ы не ранее чем через пять лет со дня совершения действий, приведших к ухудшению жилищных условий.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59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Если ж</w:t>
      </w:r>
      <w:r>
        <w:t xml:space="preserve">илое помещение, находящееся в собственности у Работника, пришло в непригодность в результате виновных действий собственника, социальная выплата рассчитывается в порядке, установленном </w:t>
      </w:r>
      <w:hyperlink w:anchor="P223" w:tooltip="Статья 8. Расчет размера социальной выплаты">
        <w:r>
          <w:rPr>
            <w:color w:val="0000FF"/>
          </w:rPr>
          <w:t>статьей 8</w:t>
        </w:r>
      </w:hyperlink>
      <w:r>
        <w:t xml:space="preserve"> настоящего Закона, за вычетом рыночной стоимости жилого помещения.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60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61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3. Социальные выплаты не предоставляются Работникам, проживающим в жилых помещениях по договорам социального найма и не выпо</w:t>
      </w:r>
      <w:r>
        <w:t xml:space="preserve">лняющим требований </w:t>
      </w:r>
      <w:hyperlink r:id="rId62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частей 3</w:t>
        </w:r>
      </w:hyperlink>
      <w:r>
        <w:t xml:space="preserve"> и </w:t>
      </w:r>
      <w:hyperlink r:id="rId63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4 статьи 67</w:t>
        </w:r>
      </w:hyperlink>
      <w:r>
        <w:t xml:space="preserve"> Жилищного кодекса Росс</w:t>
      </w:r>
      <w:r>
        <w:t>ийской Федерации, в результате чего их помещения пришли в непригодность для проживания.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64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4. Социальные выплаты предоставляются в первоочередном порядке Работникам, потерявшим жилое помещение вследствие стихийного бедствия или чрезвычайных ситуаций.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65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bookmarkStart w:id="2" w:name="P88"/>
      <w:bookmarkEnd w:id="2"/>
      <w:r>
        <w:t>Статья 4. Перечень документов, необходимых для постановки Работников на учет в качестве нуждающихся в получении социальной выплаты и предоставления социальной выплаты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66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<w:r>
          <w:rPr>
            <w:color w:val="0000FF"/>
          </w:rPr>
          <w:t>Закона</w:t>
        </w:r>
      </w:hyperlink>
      <w:r>
        <w:t xml:space="preserve"> Самарской области от 04.05.2011 N 33-ГД)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bookmarkStart w:id="3" w:name="P91"/>
      <w:bookmarkEnd w:id="3"/>
      <w:r>
        <w:t>1. Перечень документов (сведений), необходимых для постановки Работников на учет в качестве нуждающи</w:t>
      </w:r>
      <w:r>
        <w:t>хся в получении социальной выплаты: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67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06.11.2020 N 118-ГД)</w:t>
      </w:r>
    </w:p>
    <w:bookmarkStart w:id="4" w:name="P93"/>
    <w:bookmarkEnd w:id="4"/>
    <w:p w:rsidR="006969EE" w:rsidRDefault="00731FA8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\l "P753" \o "Заявление" \h </w:instrText>
      </w:r>
      <w:r>
        <w:fldChar w:fldCharType="separate"/>
      </w:r>
      <w:r>
        <w:rPr>
          <w:color w:val="0000FF"/>
        </w:rPr>
        <w:t>заявление</w:t>
      </w:r>
      <w:r>
        <w:rPr>
          <w:color w:val="0000FF"/>
        </w:rPr>
        <w:fldChar w:fldCharType="end"/>
      </w:r>
      <w:r>
        <w:t xml:space="preserve"> Работника о постановке на учет в качестве нуждающегося</w:t>
      </w:r>
      <w:r>
        <w:t xml:space="preserve">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5" w:name="P94"/>
      <w:bookmarkEnd w:id="5"/>
      <w:r>
        <w:t>копия документа, удостоверяющего личность заявителя;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6" w:name="P95"/>
      <w:bookmarkEnd w:id="6"/>
      <w:r>
        <w:t xml:space="preserve">копия трудовой книжки заявителя и (или) сведения </w:t>
      </w:r>
      <w:r>
        <w:t xml:space="preserve">о трудовой деятельности, полученные в соответствии со </w:t>
      </w:r>
      <w:hyperlink r:id="rId6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69" w:tooltip="Закон Самарской области от 20.07.2020 N 88-ГД &quot;О внесении изменений в отдельные законодательные акты Самарской области&quot; (принят Самарской Губернской Думой 07.07.2020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20.07.2020 N 88-ГД)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7" w:name="P97"/>
      <w:bookmarkEnd w:id="7"/>
      <w:r>
        <w:t>информация территориального</w:t>
      </w:r>
      <w:r>
        <w:t xml:space="preserve"> органа федерального органа исполнительной власти в сфере внутренних дел о наличии или отсутствии регистрации по месту жительства или пребывания заявителя и лиц, указанных в заявлении;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70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06.11.2020 N 118-ГД)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8" w:name="P99"/>
      <w:bookmarkEnd w:id="8"/>
      <w:r>
        <w:t>копии документов, удостоверяющих личность членов семьи и родственные отношения заявителя и членов его семьи;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9" w:name="P100"/>
      <w:bookmarkEnd w:id="9"/>
      <w:r>
        <w:t>выписки из Единого государственного реестра недвижимости и справки из организации, осуществляющей технич</w:t>
      </w:r>
      <w:r>
        <w:t>ескую инвентаризацию, о наличии недвижимости в собственности у заявителя и членов его семьи, выданные не позднее чем за один месяц до дня подачи Работником заявления о постановке на учет в качестве нуждающегося в получении социальной выплаты (в случае изме</w:t>
      </w:r>
      <w:r>
        <w:t>нения фамилии у заявителя и членов его семьи указанные в настоящем абзаце справки представляются также и на прежние фамилии). Справки из организации, осуществляющей техническую инвентаризацию, о наличии недвижимости в собственности у членов семьи заявителя</w:t>
      </w:r>
      <w:r>
        <w:t xml:space="preserve"> не представляются, если они родились после 31 января 1998 года;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13.06.2012 </w:t>
      </w:r>
      <w:hyperlink r:id="rId71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N 53-ГД</w:t>
        </w:r>
      </w:hyperlink>
      <w:r>
        <w:t xml:space="preserve">, от </w:t>
      </w:r>
      <w:r>
        <w:t xml:space="preserve">06.04.2015 </w:t>
      </w:r>
      <w:hyperlink r:id="rId72" w:tooltip="Закон Самарской области от 06.04.2015 N 30-ГД &quot;О внесении изменений в статьи 3 и 7 Закона Самарской области &quot;О предоставлении гражданским служащим Самарской области социальных выплат на строительство или приобретение жилого помещения&quot; и статьи 4 и 8 Закона Сам">
        <w:r>
          <w:rPr>
            <w:color w:val="0000FF"/>
          </w:rPr>
          <w:t>N 30-ГД</w:t>
        </w:r>
      </w:hyperlink>
      <w:r>
        <w:t xml:space="preserve">, от 17.04.2017 </w:t>
      </w:r>
      <w:hyperlink r:id="rId73" w:tooltip="Закон Самарской области от 17.04.2017 N 45-ГД (ред. от 04.04.2019) &quot;О внесении изменений в отдельные законодательные акты Самарской области&quot; (принят Самарской Губернской Думой 28.03.2017) {КонсультантПлюс}">
        <w:r>
          <w:rPr>
            <w:color w:val="0000FF"/>
          </w:rPr>
          <w:t>N 45-ГД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0" w:name="P102"/>
      <w:bookmarkEnd w:id="10"/>
      <w:r>
        <w:t>копи</w:t>
      </w:r>
      <w:r>
        <w:t xml:space="preserve">и правоудостоверяющих и правоустанавливающих документов, подтверждающих наличие жилых помещений в собственности у заявителя и членов его семьи, либо документов, подтверждающих право собственности на данное жилое помещение третьих лиц (в случае, если права </w:t>
      </w:r>
      <w:r>
        <w:t>на объекты недвижимости не зарегистрированы в Едином государственном реестре недвижимости);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74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06.11.2020 N 118-ГД)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1" w:name="P104"/>
      <w:bookmarkEnd w:id="11"/>
      <w:r>
        <w:t xml:space="preserve">справка о нахождении Работника на учете в качестве нуждающегося в улучшении жилищных условий в случае постановки на учет в качестве нуждающегося в улучшении жилищных условий на момент вступления в силу Жилищного </w:t>
      </w:r>
      <w:hyperlink r:id="rId75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2" w:name="P105"/>
      <w:bookmarkEnd w:id="12"/>
      <w:r>
        <w:t>справка из учреждения здр</w:t>
      </w:r>
      <w:r>
        <w:t>авоохранения при необходимости подтверждения тяжелой формы хронического заболевания у заявителя или членов его семьи;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копия документа, выданного уполномоченным органом в установленном порядке, о признании жилого помещения заявителя и членов его семьи не пр</w:t>
      </w:r>
      <w:r>
        <w:t>игодным для проживания;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4" w:name="P107"/>
      <w:bookmarkEnd w:id="14"/>
      <w:r>
        <w:t>информация о страховых номерах индивидуальных лицевых счетов заявителя и членов его семьи.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76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06.11.2020 N 118-ГД)</w:t>
      </w:r>
    </w:p>
    <w:p w:rsidR="006969EE" w:rsidRDefault="00731FA8">
      <w:pPr>
        <w:pStyle w:val="ConsPlusNormal0"/>
        <w:jc w:val="both"/>
      </w:pPr>
      <w:r>
        <w:t xml:space="preserve">(часть 1 в ред. </w:t>
      </w:r>
      <w:hyperlink r:id="rId77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<w:r>
          <w:rPr>
            <w:color w:val="0000FF"/>
          </w:rPr>
          <w:t>Закона</w:t>
        </w:r>
      </w:hyperlink>
      <w:r>
        <w:t xml:space="preserve"> Самарской области от 04.05.2011 N 33-ГД)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5" w:name="P110"/>
      <w:bookmarkEnd w:id="15"/>
      <w:r>
        <w:t>2. При осуществлении индивидуального жилищного строительства предоставляются следующие д</w:t>
      </w:r>
      <w:r>
        <w:t>окументы: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78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21.11.2011 </w:t>
      </w:r>
      <w:hyperlink r:id="rId79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копии документов, подтверждающих право на земельный участок;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80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Закона</w:t>
        </w:r>
      </w:hyperlink>
      <w:r>
        <w:t xml:space="preserve"> Самарской области от 01.10.2007 N 78-ГД)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проектно-сметная документация на строительство жилого дома;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разрешительная документация на строительство жилого дома.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6" w:name="P116"/>
      <w:bookmarkEnd w:id="16"/>
      <w:r>
        <w:t>3. Работники, выплачивающие ипотечный жилищный кр</w:t>
      </w:r>
      <w:r>
        <w:t>едит (целевой заем), взятый на строительство или приобретение жилого помещения, и изъявившие желание направить социальную выплату на погашение ипотечного жилищного кредита (целевого займа) представляют кредитный договор (договор целевого займа) на строител</w:t>
      </w:r>
      <w:r>
        <w:t>ьство или приобретение жилого помещения с графиком оплаты по ипотечному жилищному кредиту (целевому займу) и справку кредитной организации (специализированной ипотечной организации) о сумме задолженности по ипотечному жилищному кредиту (целевому займу).</w:t>
      </w:r>
    </w:p>
    <w:p w:rsidR="006969EE" w:rsidRDefault="00731FA8">
      <w:pPr>
        <w:pStyle w:val="ConsPlusNormal0"/>
        <w:jc w:val="both"/>
      </w:pPr>
      <w:r>
        <w:t>(ч</w:t>
      </w:r>
      <w:r>
        <w:t xml:space="preserve">асть 3 введена </w:t>
      </w:r>
      <w:hyperlink r:id="rId81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78-ГД; в ред. Законов Самарской области от 07.11.2007 </w:t>
      </w:r>
      <w:hyperlink r:id="rId82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21.11.2011 </w:t>
      </w:r>
      <w:hyperlink r:id="rId83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7" w:name="P118"/>
      <w:bookmarkEnd w:id="17"/>
      <w:r>
        <w:t>4. Работни</w:t>
      </w:r>
      <w:r>
        <w:t>ки, изъявившие желание направить социальную выплату на внесение первоначального взноса при получении ипотечных жилищных кредитов (целевых займов) на реконструкцию жилого помещения, представляют: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07.11.2007 </w:t>
      </w:r>
      <w:hyperlink r:id="rId84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21.11.2011 </w:t>
      </w:r>
      <w:hyperlink r:id="rId85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копии док</w:t>
      </w:r>
      <w:r>
        <w:t>ументов, подтверждающих право на земельный участок и на жилое помещение, требующее реконструкции;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проектно-сметную документацию на реконструкцию жилого помещения;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разрешительную документацию на реконструкцию жилого помещения.</w:t>
      </w:r>
    </w:p>
    <w:p w:rsidR="006969EE" w:rsidRDefault="00731FA8">
      <w:pPr>
        <w:pStyle w:val="ConsPlusNormal0"/>
        <w:jc w:val="both"/>
      </w:pPr>
      <w:r>
        <w:t xml:space="preserve">(часть 4 введена </w:t>
      </w:r>
      <w:hyperlink r:id="rId86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8" w:name="P124"/>
      <w:bookmarkEnd w:id="18"/>
      <w:r>
        <w:t>5. Работники, выплачивающие ипотечный жилищный кредит (целевой заем), взятый н</w:t>
      </w:r>
      <w:r>
        <w:t xml:space="preserve">а реконструкцию жилого помещения, и изъявившие желание направить социальную выплату на погашение ипотечного жилищного кредита (целевого займа), дополнительно к документам, указанным в </w:t>
      </w:r>
      <w:hyperlink w:anchor="P118" w:tooltip="4. Работники, изъявившие желание направить социальную выплату на внесение первоначального взноса при получении ипотечных жилищных кредитов (целевых займов) на реконструкцию жилого помещения, представляют:">
        <w:r>
          <w:rPr>
            <w:color w:val="0000FF"/>
          </w:rPr>
          <w:t>части 4</w:t>
        </w:r>
      </w:hyperlink>
      <w:r>
        <w:t xml:space="preserve"> настоящей статьи, представляют кредитный договор (договор целевого займа) на реконс</w:t>
      </w:r>
      <w:r>
        <w:t>трукцию жилого помещения с графиком оплаты по ипотечному жилищному кредиту (целевому займу) и справку кредитной организации (специализированной ипотечной организации) о сумме задолженности по ипотечному жилищному кредиту (целевому займу).</w:t>
      </w:r>
    </w:p>
    <w:p w:rsidR="006969EE" w:rsidRDefault="00731FA8">
      <w:pPr>
        <w:pStyle w:val="ConsPlusNormal0"/>
        <w:jc w:val="both"/>
      </w:pPr>
      <w:r>
        <w:t xml:space="preserve">(часть 5 введена </w:t>
      </w:r>
      <w:hyperlink r:id="rId87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78-ГД; в ред. Законов Самарской области от 07.11.2007 </w:t>
      </w:r>
      <w:hyperlink r:id="rId88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21.11.2011 </w:t>
      </w:r>
      <w:hyperlink r:id="rId89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19" w:name="P126"/>
      <w:bookmarkEnd w:id="19"/>
      <w:r>
        <w:t>6. В случае направления с</w:t>
      </w:r>
      <w:r>
        <w:t>оциальной выплаты в качестве платежа в счет оплаты паевого взноса заявитель, являющийся членом жилищного, жилищно-строительного или жилищно-накопительного кооператива (далее - кооператив), представляет следующие документы: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90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выписку из реестра членов кооператива, подтверждающую членство заявителя в кооперативе;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справку о вне</w:t>
      </w:r>
      <w:r>
        <w:t>сенной сумме паевого взноса за жилое помещение и об оставшейся неуплаченной сумме паевого взноса;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копию свидетельства о праве собственности кооператива на жилое помещение, которое будет передано заявителю после внесения паевого взноса в полном размере (в с</w:t>
      </w:r>
      <w:r>
        <w:t>лучае регистрации права собственности кооператива на жилое помещение);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копию решения о передаче жилого помещения в пользование заявителя - члена кооператива (в случае принятия названного решения).</w:t>
      </w:r>
    </w:p>
    <w:p w:rsidR="006969EE" w:rsidRDefault="00731FA8">
      <w:pPr>
        <w:pStyle w:val="ConsPlusNormal0"/>
        <w:jc w:val="both"/>
      </w:pPr>
      <w:r>
        <w:t xml:space="preserve">(часть 6 введена </w:t>
      </w:r>
      <w:hyperlink r:id="rId91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<w:r>
          <w:rPr>
            <w:color w:val="0000FF"/>
          </w:rPr>
          <w:t>Законом</w:t>
        </w:r>
      </w:hyperlink>
      <w:r>
        <w:t xml:space="preserve"> Самарской области от 04.05.2011 N 33-ГД)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20" w:name="P133"/>
      <w:bookmarkEnd w:id="20"/>
      <w:r>
        <w:t>7. Для расчета размера социальной выплаты дополнительно к документам, указанны</w:t>
      </w:r>
      <w:r>
        <w:t>м в настоящей статье, заявитель представляет:</w:t>
      </w:r>
    </w:p>
    <w:p w:rsidR="006969EE" w:rsidRDefault="00731FA8">
      <w:pPr>
        <w:pStyle w:val="ConsPlusNormal0"/>
        <w:spacing w:before="240"/>
        <w:ind w:firstLine="540"/>
        <w:jc w:val="both"/>
      </w:pPr>
      <w:hyperlink w:anchor="P90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социальной выплаты по форме согласно приложению N 3 к настоящему Закону, подписанное заявителем и всеми сове</w:t>
      </w:r>
      <w:r>
        <w:t>ршеннолетними членами его семьи;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сведения о совокупном доходе заявителя и членов его семьи за шесть месяцев, предшествующих дате подачи заявления о предоставлении социальной выплаты (в случае наличия регистрации членов семьи в качестве индивидуального пред</w:t>
      </w:r>
      <w:r>
        <w:t>принимателя представляются документы, подтверждающие доходы от предпринимательской деятельности);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21" w:name="P136"/>
      <w:bookmarkEnd w:id="21"/>
      <w:r>
        <w:t>отчет оценщика о рыночной стоимости помещения заявителя и (или) членов его семьи, признанного не пригодным для проживания.</w:t>
      </w:r>
    </w:p>
    <w:p w:rsidR="006969EE" w:rsidRDefault="00731FA8">
      <w:pPr>
        <w:pStyle w:val="ConsPlusNormal0"/>
        <w:jc w:val="both"/>
      </w:pPr>
      <w:r>
        <w:t xml:space="preserve">(часть 7 введена </w:t>
      </w:r>
      <w:hyperlink r:id="rId92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<w:r>
          <w:rPr>
            <w:color w:val="0000FF"/>
          </w:rPr>
          <w:t>Законом</w:t>
        </w:r>
      </w:hyperlink>
      <w:r>
        <w:t xml:space="preserve"> Самарской области от 04.05.2011 N 33-ГД)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8. Документы (их копии), информация, указанные в </w:t>
      </w:r>
      <w:hyperlink w:anchor="P94" w:tooltip="копия документа, удостоверяющего личность заявителя;">
        <w:r>
          <w:rPr>
            <w:color w:val="0000FF"/>
          </w:rPr>
          <w:t>абзацах третьем</w:t>
        </w:r>
      </w:hyperlink>
      <w:r>
        <w:t xml:space="preserve">, </w:t>
      </w:r>
      <w:hyperlink w:anchor="P95" w:tooltip="копия трудовой книжки заявителя и (или) сведения о трудовой деятельности, полученные в соответствии со статьей 66.1 Трудового кодекса Российской Федерации;">
        <w:r>
          <w:rPr>
            <w:color w:val="0000FF"/>
          </w:rPr>
          <w:t>четвертом</w:t>
        </w:r>
      </w:hyperlink>
      <w:r>
        <w:t xml:space="preserve">, </w:t>
      </w:r>
      <w:hyperlink w:anchor="P99" w:tooltip="копии документов, удостоверяющих личность членов семьи и родственные отношения заявителя и членов его семьи;">
        <w:r>
          <w:rPr>
            <w:color w:val="0000FF"/>
          </w:rPr>
          <w:t>шестом</w:t>
        </w:r>
      </w:hyperlink>
      <w:r>
        <w:t xml:space="preserve">, </w:t>
      </w:r>
      <w:hyperlink w:anchor="P100" w:tooltip="выписки из Единого государственного реестра недвижимости и справки из организации, осуществляющей техническую инвентаризацию, о наличии недвижимости в собственности у заявителя и членов его семьи, выданные не позднее чем за один месяц до дня подачи Работником ">
        <w:r>
          <w:rPr>
            <w:color w:val="0000FF"/>
          </w:rPr>
          <w:t>седьмом</w:t>
        </w:r>
      </w:hyperlink>
      <w:r>
        <w:t xml:space="preserve"> (в части справок из организации, осуществляющей техническую инвен</w:t>
      </w:r>
      <w:r>
        <w:t xml:space="preserve">таризацию, о наличии недвижимости в собственности у заявителя и членов его семьи), </w:t>
      </w:r>
      <w:hyperlink w:anchor="P102" w:tooltip="копии правоудостоверяющих и правоустанавливающих документов, подтверждающих наличие жилых помещений в собственности у заявителя и членов его семьи, либо документов, подтверждающих право собственности на данное жилое помещение третьих лиц (в случае, если права ">
        <w:r>
          <w:rPr>
            <w:color w:val="0000FF"/>
          </w:rPr>
          <w:t>восьмом</w:t>
        </w:r>
      </w:hyperlink>
      <w:r>
        <w:t xml:space="preserve"> (в случае, если права на объекты недвижимости не зарегистрированы в Едином государственном реестре недвижимости), </w:t>
      </w:r>
      <w:hyperlink w:anchor="P105" w:tooltip="справка из учреждения здравоохранения при необходимости подтверждения тяжелой формы хронического заболевания у заявителя или членов его семьи;">
        <w:r>
          <w:rPr>
            <w:color w:val="0000FF"/>
          </w:rPr>
          <w:t>десятом части 1</w:t>
        </w:r>
      </w:hyperlink>
      <w:r>
        <w:t xml:space="preserve">, </w:t>
      </w:r>
      <w:hyperlink w:anchor="P110" w:tooltip="2. При осуществлении индивидуального жилищного строительства предоставляются следующие документы:">
        <w:r>
          <w:rPr>
            <w:color w:val="0000FF"/>
          </w:rPr>
          <w:t>частях 2</w:t>
        </w:r>
      </w:hyperlink>
      <w:r>
        <w:t xml:space="preserve">, </w:t>
      </w:r>
      <w:hyperlink w:anchor="P116" w:tooltip="3. Работники, выплачивающие ипотечный жилищный кредит (целевой заем), взятый на строительство или приобретение жилого помещения, и изъявившие желание направить социальную выплату на погашение ипотечного жилищного кредита (целевого займа) представляют кредитный">
        <w:r>
          <w:rPr>
            <w:color w:val="0000FF"/>
          </w:rPr>
          <w:t>3</w:t>
        </w:r>
      </w:hyperlink>
      <w:r>
        <w:t xml:space="preserve">, </w:t>
      </w:r>
      <w:hyperlink w:anchor="P118" w:tooltip="4. Работники, изъявившие желание направить социальную выплату на внесение первоначального взноса при получении ипотечных жилищных кредитов (целевых займов) на реконструкцию жилого помещения, представляют:">
        <w:r>
          <w:rPr>
            <w:color w:val="0000FF"/>
          </w:rPr>
          <w:t>4</w:t>
        </w:r>
      </w:hyperlink>
      <w:r>
        <w:t>,</w:t>
      </w:r>
      <w:r>
        <w:t xml:space="preserve"> </w:t>
      </w:r>
      <w:hyperlink w:anchor="P124" w:tooltip="5. Работники, выплачивающие ипотечный жилищный кредит (целевой заем), взятый на реконструкцию жилого помещения, и изъявившие желание направить социальную выплату на погашение ипотечного жилищного кредита (целевого займа), дополнительно к документам, указанным ">
        <w:r>
          <w:rPr>
            <w:color w:val="0000FF"/>
          </w:rPr>
          <w:t>5</w:t>
        </w:r>
      </w:hyperlink>
      <w:r>
        <w:t xml:space="preserve">, </w:t>
      </w:r>
      <w:hyperlink w:anchor="P126" w:tooltip="6. В случае направления социальной выплаты в качестве платежа в счет оплаты паевого взноса заявитель, являющийся членом жилищного, жилищно-строительного или жилищно-накопительного кооператива (далее - кооператив), представляет следующие документы:">
        <w:r>
          <w:rPr>
            <w:color w:val="0000FF"/>
          </w:rPr>
          <w:t>6</w:t>
        </w:r>
      </w:hyperlink>
      <w:r>
        <w:t xml:space="preserve">, </w:t>
      </w:r>
      <w:hyperlink w:anchor="P136" w:tooltip="отчет оценщика о рыночной стоимости помещения заявителя и (или) членов его семьи, признанного не пригодным для проживания.">
        <w:r>
          <w:rPr>
            <w:color w:val="0000FF"/>
          </w:rPr>
          <w:t>абзаце четвертом части 7</w:t>
        </w:r>
      </w:hyperlink>
      <w:r>
        <w:t xml:space="preserve"> настояще</w:t>
      </w:r>
      <w:r>
        <w:t xml:space="preserve">й статьи, представляются заявителем самостоятельно. Документы, указанные в </w:t>
      </w:r>
      <w:hyperlink w:anchor="P100" w:tooltip="выписки из Единого государственного реестра недвижимости и справки из организации, осуществляющей техническую инвентаризацию, о наличии недвижимости в собственности у заявителя и членов его семьи, выданные не позднее чем за один месяц до дня подачи Работником ">
        <w:r>
          <w:rPr>
            <w:color w:val="0000FF"/>
          </w:rPr>
          <w:t>абзаце седьмом</w:t>
        </w:r>
      </w:hyperlink>
      <w:r>
        <w:t xml:space="preserve"> (в части справок из организации, осуществляющей техническую инвентаризацию, о наличии недвижимости в собственности у заявителя и </w:t>
      </w:r>
      <w:r>
        <w:t>членов его семьи) части 1 настоящей статьи, должны быть выданы не позднее чем за один месяц до дня подачи заявления о постановке на учет нуждающихся в получении социальной выплаты.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Документы (их копии или содержащиеся в них сведения), информация, в том чис</w:t>
      </w:r>
      <w:r>
        <w:t xml:space="preserve">ле в электронном виде, указанные в </w:t>
      </w:r>
      <w:hyperlink w:anchor="P97" w:tooltip="информация территориального органа федерального органа исполнительной власти в сфере внутренних дел о наличии или отсутствии регистрации по месту жительства или пребывания заявителя и лиц, указанных в заявлении;">
        <w:r>
          <w:rPr>
            <w:color w:val="0000FF"/>
          </w:rPr>
          <w:t>абзацах пятом</w:t>
        </w:r>
      </w:hyperlink>
      <w:r>
        <w:t xml:space="preserve">, </w:t>
      </w:r>
      <w:hyperlink w:anchor="P100" w:tooltip="выписки из Единого государственного реестра недвижимости и справки из организации, осуществляющей техническую инвентаризацию, о наличии недвижимости в собственности у заявителя и членов его семьи, выданные не позднее чем за один месяц до дня подачи Работником ">
        <w:r>
          <w:rPr>
            <w:color w:val="0000FF"/>
          </w:rPr>
          <w:t>седьмом</w:t>
        </w:r>
      </w:hyperlink>
      <w:r>
        <w:t xml:space="preserve"> (за исключением справок из организации, осуществляющей техническую инвентаризацию, о наличии недвижимости в собственности у заявителя и членов его семьи), </w:t>
      </w:r>
      <w:hyperlink w:anchor="P104" w:tooltip="справка о нахождении Работника на учете в качестве нуждающегося в улучшении жилищных условий в случае постановки на учет в качестве нуждающегося в улучшении жилищных условий на момент вступления в силу Жилищного кодекса Российской Федерации;">
        <w:r>
          <w:rPr>
            <w:color w:val="0000FF"/>
          </w:rPr>
          <w:t>д</w:t>
        </w:r>
        <w:r>
          <w:rPr>
            <w:color w:val="0000FF"/>
          </w:rPr>
          <w:t>евятом</w:t>
        </w:r>
      </w:hyperlink>
      <w:r>
        <w:t xml:space="preserve">, </w:t>
      </w:r>
      <w:hyperlink w:anchor="P106" w:tooltip="копия документа, выданного уполномоченным органом в установленном порядке, о признании жилого помещения заявителя и членов его семьи не пригодным для проживания;">
        <w:r>
          <w:rPr>
            <w:color w:val="0000FF"/>
          </w:rPr>
          <w:t>одиннадцатом</w:t>
        </w:r>
      </w:hyperlink>
      <w:r>
        <w:t xml:space="preserve"> и </w:t>
      </w:r>
      <w:hyperlink w:anchor="P107" w:tooltip="информация о страховых номерах индивидуальных лицевых счетов заявителя и членов его семьи.">
        <w:r>
          <w:rPr>
            <w:color w:val="0000FF"/>
          </w:rPr>
          <w:t>двенадцатом части 1</w:t>
        </w:r>
      </w:hyperlink>
      <w:r>
        <w:t xml:space="preserve"> настоящей статьи, запрашиваются уполномоченным органом в порядке межведомственного информационного взаимодействия, если они не были представлены заявите</w:t>
      </w:r>
      <w:r>
        <w:t>лем самостоятельно.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Документы (содержащиеся в них сведения), информация, указанные в </w:t>
      </w:r>
      <w:hyperlink w:anchor="P97" w:tooltip="информация территориального органа федерального органа исполнительной власти в сфере внутренних дел о наличии или отсутствии регистрации по месту жительства или пребывания заявителя и лиц, указанных в заявлении;">
        <w:r>
          <w:rPr>
            <w:color w:val="0000FF"/>
          </w:rPr>
          <w:t>абзацах пятом</w:t>
        </w:r>
      </w:hyperlink>
      <w:r>
        <w:t xml:space="preserve"> и </w:t>
      </w:r>
      <w:hyperlink w:anchor="P100" w:tooltip="выписки из Единого государственного реестра недвижимости и справки из организации, осуществляющей техническую инвентаризацию, о наличии недвижимости в собственности у заявителя и членов его семьи, выданные не позднее чем за один месяц до дня подачи Работником ">
        <w:r>
          <w:rPr>
            <w:color w:val="0000FF"/>
          </w:rPr>
          <w:t>седьмом</w:t>
        </w:r>
      </w:hyperlink>
      <w:r>
        <w:t xml:space="preserve"> (за исключением справок из организации, осуществляющей техническую инвентаризацию, о наличии недвижимости в собственности у</w:t>
      </w:r>
      <w:r>
        <w:t xml:space="preserve"> заявителя и членов его семьи) части 1 настоящей статьи, в случае представления их заявителем должны быть выданы не позднее чем за один месяц до дня подачи заявления о постановке на учет нуждающихся в получении социальной выплаты.</w:t>
      </w:r>
    </w:p>
    <w:p w:rsidR="006969EE" w:rsidRDefault="00731FA8">
      <w:pPr>
        <w:pStyle w:val="ConsPlusNormal0"/>
        <w:jc w:val="both"/>
      </w:pPr>
      <w:r>
        <w:t xml:space="preserve">(часть 8 в ред. </w:t>
      </w:r>
      <w:hyperlink r:id="rId93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06.11.2020 N 118-ГД)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5. Порядок постановки Работников на учет в качестве нуждающихся в получении социальной выплаты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94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1. Для постановки на учет в качестве нуждающихся в получении социальной выплаты заявление о постановке на учет в </w:t>
      </w:r>
      <w:r>
        <w:t xml:space="preserve">качестве нуждающегося в получении социальной выплаты вместе с документами, указанными в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</w:t>
        </w:r>
        <w:r>
          <w:rPr>
            <w:color w:val="0000FF"/>
          </w:rPr>
          <w:t>асти 1 статьи 4</w:t>
        </w:r>
      </w:hyperlink>
      <w:r>
        <w:t xml:space="preserve"> настоящего Закона, представляется: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Работниками (за исключением работников органов государственной власти Самарской области) - в уполномоченный орган местного самоуправления по месту жительства;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работниками органов государственной власти Сам</w:t>
      </w:r>
      <w:r>
        <w:t>арской области - в уполномоченный орган государственной власти Самарской области.</w:t>
      </w:r>
    </w:p>
    <w:p w:rsidR="006969EE" w:rsidRDefault="00731FA8">
      <w:pPr>
        <w:pStyle w:val="ConsPlusNormal0"/>
        <w:jc w:val="both"/>
      </w:pPr>
      <w:r>
        <w:t xml:space="preserve">(часть 1 в ред. </w:t>
      </w:r>
      <w:hyperlink r:id="rId95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</w:t>
      </w:r>
      <w:r>
        <w:t xml:space="preserve">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2. Уполномоченные органы местного самоуправления и уполномоченные органы государственной власти Самарской области в течение 30 дней со дня поступления заявления и документов, указанных в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части 1 статьи 4</w:t>
        </w:r>
      </w:hyperlink>
      <w:r>
        <w:t xml:space="preserve"> настоящего Закона, в порядке, определяемом уполномоченным органом местного самоуправления (уполномоченным органом госуд</w:t>
      </w:r>
      <w:r>
        <w:t>арственной власти Самарской области), рассматривают их и готовят проект решения комиссии по жилищным вопросам при администрации муниципального образования (комиссии по жилищным вопросам при органах государственной власти) о постановке заявителя на учет в к</w:t>
      </w:r>
      <w:r>
        <w:t>ачестве нуждающегося в получении социальной выплаты.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Очередность нуждающихся в получении социальной выплаты устанавливается в соответствии с датой подачи Работниками заявлений о постановке на учет в качестве нуждающихся в получении социальной выплаты.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Реше</w:t>
      </w:r>
      <w:r>
        <w:t>ние о постановке Работников на учет в качестве нуждающихся в получении социальной выплаты принимается: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в отношении Работников (за исключением работников органов государственной власти Самарской области) - комиссиями по жилищным вопросам при администрациях </w:t>
      </w:r>
      <w:r>
        <w:t>муниципальных образований по представлению уполномоченных органов местного самоуправления;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отношении работников органов государственной власти Самарской области - комиссиями по жилищным вопросам при органах государственной власти по представлению уполном</w:t>
      </w:r>
      <w:r>
        <w:t>оченных органов государственной власти Самарской области.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Комиссии по жилищным вопросам при администрации муниципального образования (комиссии по жилищным вопросам при органах государственной власти) в день принятия решения о постановке Работников на учет в качестве нуждающихся в получении социальной выплаты пере</w:t>
      </w:r>
      <w:r>
        <w:t xml:space="preserve">дают в уполномоченные органы местного самоуправления (уполномоченные органы государственной власти Самарской области) указанное решение. Уполномоченный орган местного самоуправления (уполномоченный орган государственной власти Самарской области) в течение </w:t>
      </w:r>
      <w:r>
        <w:t>3 дней со дня принятия решения о постановке Работников на учет в качестве нуждающихся в получении социальной выплаты комиссией по жилищным вопросам при администрации муниципального образования (комиссией по жилищным вопросам при органах государственной вла</w:t>
      </w:r>
      <w:r>
        <w:t>сти) вносит изменения в списки Работников, нуждающихся в получении социальной выплаты.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96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</w:t>
      </w:r>
      <w:r>
        <w:t>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Уполномоченные органы местного самоуправления и уполномоченные органы государственной власти Самарской области в недельный срок со дня принятия решения комиссией по жилищным вопросам при администрации муниципального образования (комиссией</w:t>
      </w:r>
      <w:r>
        <w:t xml:space="preserve"> по жилищным вопросам при органах государственной власти) извещают заявителя в письменной форме о принятом решении. В случае отказа в постановке на учет нуждающихся в получении социальной выплаты в ответе указываются причины отказа.</w:t>
      </w:r>
    </w:p>
    <w:p w:rsidR="006969EE" w:rsidRDefault="00731FA8">
      <w:pPr>
        <w:pStyle w:val="ConsPlusNormal0"/>
        <w:jc w:val="both"/>
      </w:pPr>
      <w:r>
        <w:t xml:space="preserve">(часть 2 в ред. </w:t>
      </w:r>
      <w:hyperlink r:id="rId97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3. Уполномоченные органы местного самоуправления (уполномоченные органы государстве</w:t>
      </w:r>
      <w:r>
        <w:t>нной власти Самарской области) ежегодно в срок до 1 января в порядке, определяемом уполномоченным органом местного самоуправления (уполномоченным органом государственной власти Самарской области), проверяют соответствие представленных документов условиям в</w:t>
      </w:r>
      <w:r>
        <w:t>ыделения социальной выплаты, а также жилищные условия Работников, стоящих на учете нуждающихся в получении социальной выплаты.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22" w:name="P161"/>
      <w:bookmarkEnd w:id="22"/>
      <w:r>
        <w:t>В случае изменения жилищных условий, состава семьи, смены места жительства и занимаемой должности в органе государственной власти</w:t>
      </w:r>
      <w:r>
        <w:t xml:space="preserve"> Самарской области, органе местного самоуправления муниципального образования в Самарской области, государственном учреждении Самарской области и муниципальном учреждении муниципального образования в Самарской области либо увольнения из органа государствен</w:t>
      </w:r>
      <w:r>
        <w:t xml:space="preserve">ной власти Самарской области, органа местного самоуправления муниципального образования в Самарской области, государственного учреждения Самарской области и муниципального учреждения муниципального образования в Самарской области заявитель обязан сообщить </w:t>
      </w:r>
      <w:r>
        <w:t>об этом в соответствующий уполномоченный орган местного самоуправления или уполномоченный орган государственной власти Самарской области в письменной форме в течение 30 дней со дня возникновения указанных обстоятельств с приложением подтверждающих документ</w:t>
      </w:r>
      <w:r>
        <w:t>ов.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В этом случае уполномоченный орган местного самоуправления (уполномоченный орган государственной власти Самарской области) в течение 30 дней со дня сообщения заявителем об обстоятельствах, указанных в </w:t>
      </w:r>
      <w:hyperlink w:anchor="P161" w:tooltip="В случае изменения жилищных условий, состава семьи, смены места жительства и занимаемой должности в органе государственной власти Самарской области, органе местного самоуправления муниципального образования в Самарской области, государственном учреждении Самар">
        <w:r>
          <w:rPr>
            <w:color w:val="0000FF"/>
          </w:rPr>
          <w:t>абзаце втором</w:t>
        </w:r>
      </w:hyperlink>
      <w:r>
        <w:t xml:space="preserve"> </w:t>
      </w:r>
      <w:r>
        <w:t>настоящей части, в порядке, определяемом уполномоченным органом местного самоуправления (уполномоченным органом государственной власти Самарской области), рассматривает обоснованность отнесения заявителя и членов его семьи к числу нуждающихся в получении с</w:t>
      </w:r>
      <w:r>
        <w:t>оциальной выплаты в соответствии с требованиями настоящего Закона с учетом представленных подтверждающих документов.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98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В случае, если основания для постановки на учет в качестве нуждающегося в получении социальной выплаты отпали, комиссия по жилищным вопросам при администрации муниципального образования (комиссия по жилищным </w:t>
      </w:r>
      <w:r>
        <w:t xml:space="preserve">вопросам при органах государственной власти) по представлению уполномоченного органа местного самоуправления (уполномоченного органа государственной власти Самарской области) не позднее 60 дней со дня сообщения заявителем об обстоятельствах, указанных в </w:t>
      </w:r>
      <w:hyperlink w:anchor="P161" w:tooltip="В случае изменения жилищных условий, состава семьи, смены места жительства и занимаемой должности в органе государственной власти Самарской области, органе местного самоуправления муниципального образования в Самарской области, государственном учреждении Самар">
        <w:r>
          <w:rPr>
            <w:color w:val="0000FF"/>
          </w:rPr>
          <w:t>абзаце втором</w:t>
        </w:r>
      </w:hyperlink>
      <w:r>
        <w:t xml:space="preserve"> настоящей части, принимает решение о снятии Работника с учета и в день принятия передает его в уполномоченный орган местного самоуправления (уполномоченный орган государственной власти Самарской области).</w:t>
      </w:r>
    </w:p>
    <w:p w:rsidR="006969EE" w:rsidRDefault="00731FA8">
      <w:pPr>
        <w:pStyle w:val="ConsPlusNormal0"/>
        <w:jc w:val="both"/>
      </w:pPr>
      <w:r>
        <w:t>(в</w:t>
      </w:r>
      <w:r>
        <w:t xml:space="preserve"> ред. </w:t>
      </w:r>
      <w:hyperlink r:id="rId99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случае, если заявитель сохраняет право на получение социальной выплат</w:t>
      </w:r>
      <w:r>
        <w:t>ы в соответствии с настоящим Законом, уполномоченный орган местного самоуправления (уполномоченный орган государственной власти Самарской области) не позднее 60 дней со дня сообщения заявителем об обстоятельствах, указанных в абзаце втором настоящей части,</w:t>
      </w:r>
      <w:r>
        <w:t xml:space="preserve"> вносит изменения в списки Работников, нуждающихся в получении социальной выплаты.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00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 принятом решении Работник извещается уполномоченным органом местного самоупра</w:t>
      </w:r>
      <w:r>
        <w:t>вления (уполномоченным органом государственной власти Самарской области) в письменной форме в недельный срок со дня принятия решения с указанием причин снятия с учета в качестве нуждающегося в получении социальной выплаты.</w:t>
      </w:r>
    </w:p>
    <w:p w:rsidR="006969EE" w:rsidRDefault="00731FA8">
      <w:pPr>
        <w:pStyle w:val="ConsPlusNormal0"/>
        <w:jc w:val="both"/>
      </w:pPr>
      <w:r>
        <w:t xml:space="preserve">(часть 3 в ред. </w:t>
      </w:r>
      <w:hyperlink r:id="rId101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4. Списки Работников, нуждающихся в получении социальной выплаты, формируются отдельно от спи</w:t>
      </w:r>
      <w:r>
        <w:t>сков граждан, признанных в установленном порядке нуждающимися в жилых помещениях, предоставляемых по договорам социального найма, и представляются ежегодно в срок до 1-го февраля в министерство социально-демографической и семейной политики Самарской област</w:t>
      </w:r>
      <w:r>
        <w:t>и.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102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103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21.06.2013 </w:t>
      </w:r>
      <w:hyperlink r:id="rId104" w:tooltip="Закон Самарской области от 21.06.2013 N 52-ГД &quot;О внесении изменений в отдельные законодательные акты Самарской области&quot; (принят Самарской Губернской Думой 04.06.2013) {КонсультантПлюс}">
        <w:r>
          <w:rPr>
            <w:color w:val="0000FF"/>
          </w:rPr>
          <w:t>N 52-ГД</w:t>
        </w:r>
      </w:hyperlink>
      <w:r>
        <w:t xml:space="preserve">, от 12.11.2014 </w:t>
      </w:r>
      <w:hyperlink r:id="rId105" w:tooltip="Закон Самарской области от 12.11.2014 N 110-ГД &quot;О внесении изменений в отдельные законодательные акты Самарской области&quot; (принят Самарской Губернской Думой 28.10.2014) {КонсультантПлюс}">
        <w:r>
          <w:rPr>
            <w:color w:val="0000FF"/>
          </w:rPr>
          <w:t>N 110-ГД</w:t>
        </w:r>
      </w:hyperlink>
      <w:r>
        <w:t>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6. Основания для снятия Работников с</w:t>
      </w:r>
      <w:r>
        <w:t xml:space="preserve"> учета в качестве нуждающихся в получении социальной выплаты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106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Закона</w:t>
        </w:r>
      </w:hyperlink>
      <w:r>
        <w:t xml:space="preserve"> Самарской области от 01.10.2007 N 78-ГД)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1. Раб</w:t>
      </w:r>
      <w:r>
        <w:t>отник снимается с учета в качестве нуждающегося в получении социальной выплаты в случае: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07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подачи личного </w:t>
      </w:r>
      <w:r>
        <w:t>заявления в письменном виде по месту учета;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изменения жилищных условий (в том числе путем приобретения жилого помещения в собственность), в результате которых отпали основания для признания его нуждающимся в получении социальной выплаты;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08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получения в порядке, установленном действующим законодательством, жилого помещения, социальной выплаты или иного в</w:t>
      </w:r>
      <w:r>
        <w:t>ида государственной помощи на строительство или приобретение жилого помещения;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09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выявления сведений, не со</w:t>
      </w:r>
      <w:r>
        <w:t>ответствующих указанным в заявлении и представленных документах, послуживших основанием для признания нуждающимся в получении социальной выплаты;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10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 увольнения работника из органов государственной власти Самарской области, органов местного самоуправления муниципальных образований в Самарской области, в том числе государственных учреждений Самарской обл</w:t>
      </w:r>
      <w:r>
        <w:t>асти и муниципальных учреждений муниципальных образований в Самарской области;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11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Законом</w:t>
        </w:r>
      </w:hyperlink>
      <w:r>
        <w:t xml:space="preserve"> Самарской области от 02.</w:t>
      </w:r>
      <w:r>
        <w:t>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 смерти или признания судом безвестно отсутствующим либо объявления умершим работника;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12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Законом</w:t>
        </w:r>
      </w:hyperlink>
      <w:r>
        <w:t xml:space="preserve"> Самарской области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в случае непредставления заявителем Соответствующих документов, указанных в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частях 1</w:t>
        </w:r>
      </w:hyperlink>
      <w:r>
        <w:t xml:space="preserve"> - </w:t>
      </w:r>
      <w:hyperlink w:anchor="P133" w:tooltip="7. Для расчета размера социальной выплаты дополнительно к документам, указанным в настоящей статье, заявитель представляет:">
        <w:r>
          <w:rPr>
            <w:color w:val="0000FF"/>
          </w:rPr>
          <w:t>7 статьи 4</w:t>
        </w:r>
      </w:hyperlink>
      <w:r>
        <w:t xml:space="preserve"> настоящего Закона, за 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>абзаце втором части 1 статьи 4</w:t>
        </w:r>
      </w:hyperlink>
      <w:r>
        <w:t xml:space="preserve"> настоящего Закона, в течение трех лет с даты первичного направления уполномоченным орг</w:t>
      </w:r>
      <w:r>
        <w:t>аном местного самоуправления (уполномоченным органом государственной власти Самарской области) уведомления о представлении документов, необходимых для расчета размера социальной выплаты.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13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Законом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2. Работники, стоящие в очереди на получение социальной выплаты и приобретшие жилые помещения посредством ипотечного кредитования д</w:t>
      </w:r>
      <w:r>
        <w:t>о получения социальной выплаты, сохраняют право на получение социальной выплаты и использование ее на компенсацию части стоимости жилого помещения, построенного (строящегося) или приобретенного путем получения ипотечного жилищного кредита (целевого займа),</w:t>
      </w:r>
      <w:r>
        <w:t xml:space="preserve"> в соответствии с настоящим Законом наравне с другими очередниками до момента погашения заемного обязательства.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14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</w:t>
      </w:r>
      <w:r>
        <w:t>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3. Работники, стоящие в очереди на получение социальной выплаты, уволенные из органа государственной власти Самарской области, государственного органа Самарской области, органа местного самоуправления муниципального образования в Самарской области,</w:t>
      </w:r>
      <w:r>
        <w:t xml:space="preserve"> государственного учреждения Самарской области и муниципального учреждения муниципального образования в Самарской области в связи с уходом на пенсию и не осуществляющие трудовую деятельность, сохраняют право на получение социальной выплаты в соответствии с</w:t>
      </w:r>
      <w:r>
        <w:t xml:space="preserve"> настоящим Законом по прежнему месту работы наравне с другими очередниками.</w:t>
      </w:r>
    </w:p>
    <w:p w:rsidR="006969EE" w:rsidRDefault="00731FA8">
      <w:pPr>
        <w:pStyle w:val="ConsPlusNormal0"/>
        <w:jc w:val="both"/>
      </w:pPr>
      <w:r>
        <w:t xml:space="preserve">(часть 3 введена </w:t>
      </w:r>
      <w:hyperlink r:id="rId115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<w:r>
          <w:rPr>
            <w:color w:val="0000FF"/>
          </w:rPr>
          <w:t>Законом</w:t>
        </w:r>
      </w:hyperlink>
      <w:r>
        <w:t xml:space="preserve"> Самарской области от 04.</w:t>
      </w:r>
      <w:r>
        <w:t>05.2011 N 33-ГД)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7. Порядок предоставления социальной выплаты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116" w:tooltip="Закон Самарской области от 13.07.2009 N 8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3.07.2009) {">
        <w:r>
          <w:rPr>
            <w:color w:val="0000FF"/>
          </w:rPr>
          <w:t>Закона</w:t>
        </w:r>
      </w:hyperlink>
      <w:r>
        <w:t xml:space="preserve"> Самарской области от 13.07.2009 N 87-ГД</w:t>
      </w:r>
      <w:r>
        <w:t>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1. В случае заключения Договоров социальные выплаты предоставляются Работникам некоммерческими организациями.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17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02.11.2021 N 88-ГД)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абзацы второй - третий утратили</w:t>
      </w:r>
      <w:r>
        <w:t xml:space="preserve"> силу. - </w:t>
      </w:r>
      <w:hyperlink r:id="rId118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</w:t>
        </w:r>
      </w:hyperlink>
      <w:r>
        <w:t xml:space="preserve"> Самарской области от 02.11.2021 N 88-ГД.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ином случае социальные выплаты Работникам предоставляются министерством социально-демографической и семейной политики Самарской области.</w:t>
      </w:r>
    </w:p>
    <w:p w:rsidR="006969EE" w:rsidRDefault="00731FA8">
      <w:pPr>
        <w:pStyle w:val="ConsPlusNormal0"/>
        <w:jc w:val="both"/>
      </w:pPr>
      <w:r>
        <w:t>(в ре</w:t>
      </w:r>
      <w:r>
        <w:t xml:space="preserve">д. Законов Самарской области от 21.06.2013 </w:t>
      </w:r>
      <w:hyperlink r:id="rId119" w:tooltip="Закон Самарской области от 21.06.2013 N 52-ГД &quot;О внесении изменений в отдельные законодательные акты Самарской области&quot; (принят Самарской Губернской Думой 04.06.2013) {КонсультантПлюс}">
        <w:r>
          <w:rPr>
            <w:color w:val="0000FF"/>
          </w:rPr>
          <w:t>N 52-ГД</w:t>
        </w:r>
      </w:hyperlink>
      <w:r>
        <w:t xml:space="preserve">, от 12.11.2014 </w:t>
      </w:r>
      <w:hyperlink r:id="rId120" w:tooltip="Закон Самарской области от 12.11.2014 N 110-ГД &quot;О внесении изменений в отдельные законодательные акты Самарской области&quot; (принят Самарской Губернской Думой 28.10.2014) {КонсультантПлюс}">
        <w:r>
          <w:rPr>
            <w:color w:val="0000FF"/>
          </w:rPr>
          <w:t>N 110-ГД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1.1. Документы для расчета размера и предоставления социальной выплаты, указанные в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частях 1</w:t>
        </w:r>
      </w:hyperlink>
      <w:r>
        <w:t xml:space="preserve"> - </w:t>
      </w:r>
      <w:hyperlink w:anchor="P133" w:tooltip="7. Для расчета размера социальной выплаты дополнительно к документам, указанным в настоящей статье, заявитель представляет:">
        <w:r>
          <w:rPr>
            <w:color w:val="0000FF"/>
          </w:rPr>
          <w:t>7 статьи 4</w:t>
        </w:r>
      </w:hyperlink>
      <w:r>
        <w:t xml:space="preserve"> настоящего Закона, за 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>абзаце втором части 1 стать</w:t>
        </w:r>
        <w:r>
          <w:rPr>
            <w:color w:val="0000FF"/>
          </w:rPr>
          <w:t>и 4</w:t>
        </w:r>
      </w:hyperlink>
      <w:r>
        <w:t xml:space="preserve"> настоящего Закона, представляются: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Работниками (за исключением работников органов государственной власти Самарской области) - в уполномоченный орган местного самоуправления по месту жительства;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Работниками органов государственной власти Самарской облас</w:t>
      </w:r>
      <w:r>
        <w:t>ти - в уполномоченный орган государственной власти Самарской области.</w:t>
      </w:r>
    </w:p>
    <w:p w:rsidR="006969EE" w:rsidRDefault="00731FA8">
      <w:pPr>
        <w:pStyle w:val="ConsPlusNormal0"/>
        <w:jc w:val="both"/>
      </w:pPr>
      <w:r>
        <w:t xml:space="preserve">(часть 1.1 введена </w:t>
      </w:r>
      <w:hyperlink r:id="rId121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Законом</w:t>
        </w:r>
      </w:hyperlink>
      <w:r>
        <w:t xml:space="preserve"> Самарской области от 21.11.2</w:t>
      </w:r>
      <w:r>
        <w:t>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23" w:name="P210"/>
      <w:bookmarkEnd w:id="23"/>
      <w:r>
        <w:t xml:space="preserve">2. Уполномоченные органы местного самоуправления и уполномоченные органы государственной власти Самарской области в течение 30 дней со дня поступления документов, указанных в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частях 1</w:t>
        </w:r>
      </w:hyperlink>
      <w:r>
        <w:t xml:space="preserve"> - </w:t>
      </w:r>
      <w:hyperlink w:anchor="P133" w:tooltip="7. Для расчета размера социальной выплаты дополнительно к документам, указанным в настоящей статье, заявитель представляет:">
        <w:r>
          <w:rPr>
            <w:color w:val="0000FF"/>
          </w:rPr>
          <w:t>7 статьи 4</w:t>
        </w:r>
      </w:hyperlink>
      <w:r>
        <w:t xml:space="preserve"> настоящего Закона, за 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>абзаце втором части 1 статьи 4</w:t>
        </w:r>
      </w:hyperlink>
      <w:r>
        <w:t xml:space="preserve"> настоящего Закона, в порядке, определяемом уполномоченным органом местного самоуправления (уполномоченным органом государственной власти Самарской облас</w:t>
      </w:r>
      <w:r>
        <w:t>ти), рассматривают их и готовят проект решения комиссии по жилищным вопросам при администрации муниципального образования (комиссии по жилищным вопросам при органах государственной власти) о предоставлении социальной выплаты.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Решение о предоставлении социа</w:t>
      </w:r>
      <w:r>
        <w:t>льной выплаты конкретным Работникам в пределах установленного лимита принимается: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отношении Работников (за исключением работников органов государственной власти Самарской области) - комиссиями по жилищным вопросам при администрациях муниципальных образов</w:t>
      </w:r>
      <w:r>
        <w:t>аний по представлениям уполномоченных органов местного самоуправления, подготовленным в порядке, определяемом уполномоченным органом местного самоуправления;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отношении работников органов государственной власти Самарской области - комиссиями по жилищным в</w:t>
      </w:r>
      <w:r>
        <w:t>опросам при органах государственной власти по представлениям уполномоченных органов государственной власти Самарской области, подготовленным в порядке, определяемом уполномоченным органом государственной власти Самарской области.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Комиссии по жилищным вопро</w:t>
      </w:r>
      <w:r>
        <w:t>сам при администрации муниципального образования (комиссии по жилищным вопросам при органах государственной власти) в день принятия решения о предоставлении социальной выплаты конкретным Работникам в пределах установленного лимита передают в уполномоченные</w:t>
      </w:r>
      <w:r>
        <w:t xml:space="preserve"> органы местного самоуправления (уполномоченные органы государственной власти Самарской области) указанное решение. Уполномоченный орган местного самоуправления (уполномоченный орган государственной власти Самарской области) в течение 3 дней со дня приняти</w:t>
      </w:r>
      <w:r>
        <w:t>я решения комиссией по жилищным вопросам при администрации муниципального образования (комиссией по жилищным вопросам при органах государственной власти) утверждает список Работников, нуждающихся в получении социальной выплаты, с указанием ее размера.</w:t>
      </w:r>
    </w:p>
    <w:p w:rsidR="006969EE" w:rsidRDefault="00731FA8">
      <w:pPr>
        <w:pStyle w:val="ConsPlusNormal0"/>
        <w:jc w:val="both"/>
      </w:pPr>
      <w:r>
        <w:t>(в р</w:t>
      </w:r>
      <w:r>
        <w:t xml:space="preserve">ед. </w:t>
      </w:r>
      <w:hyperlink r:id="rId122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Уполномоченные органы местного самоуправления (уполномоченные органы госу</w:t>
      </w:r>
      <w:r>
        <w:t>дарственной власти Самарской области) в недельный срок со дня принятия решения комиссией по жилищным вопросам при администрации муниципального образования (комиссией по жилищным вопросам при органах государственной власти) уведомляют заявителей в письменно</w:t>
      </w:r>
      <w:r>
        <w:t>й форме о принятом решении.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21.11.2011 </w:t>
      </w:r>
      <w:hyperlink r:id="rId123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 xml:space="preserve">, от 13.06.2012 </w:t>
      </w:r>
      <w:hyperlink r:id="rId124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N 53-ГД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125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</w:t>
        </w:r>
      </w:hyperlink>
      <w:r>
        <w:t xml:space="preserve"> Самарской области от 21.11.2011 N 121-ГД.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126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</w:t>
        </w:r>
      </w:hyperlink>
      <w:r>
        <w:t xml:space="preserve"> Самарской области от 02.11.2021 N 88-ГД.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5. Информация о предоставлении социальной выплаты на строительство или прио</w:t>
      </w:r>
      <w:r>
        <w:t>бретение жилого помещения работникам, предоставляемой в соответствии с настоящим Законом,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</w:t>
      </w:r>
      <w:r>
        <w:t xml:space="preserve">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127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помощи".</w:t>
      </w:r>
    </w:p>
    <w:p w:rsidR="006969EE" w:rsidRDefault="00731FA8">
      <w:pPr>
        <w:pStyle w:val="ConsPlusNormal0"/>
        <w:jc w:val="both"/>
      </w:pPr>
      <w:r>
        <w:t xml:space="preserve">(п. 5 в ред. </w:t>
      </w:r>
      <w:hyperlink r:id="rId128" w:tooltip="Закон Самарской области от 10.06.2024 N 43-ГД &quot;О внесении изменений в отдельные законодательные акты Самарской области&quot; (принят Самарской Губернской Думой 23.05.2024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10.06.2024 N 43-ГД)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bookmarkStart w:id="24" w:name="P223"/>
      <w:bookmarkEnd w:id="24"/>
      <w:r>
        <w:t>Статья 8. Расчет размера социальной выплаты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29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1. Размер социальной выплаты рассчитывается уполномоченными органами местного самоуправления (уполномоченными органами государственной власти Самарской области) и зависит от: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</w:t>
      </w:r>
      <w:r>
        <w:t xml:space="preserve">07.11.2007 </w:t>
      </w:r>
      <w:hyperlink r:id="rId130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21.11.2011 </w:t>
      </w:r>
      <w:hyperlink r:id="rId131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средней рыночной стоимости одного квадратного метра жилого помещения по муниципальному образованию, в котором заявитель планирует приобретение (строительство) жилого помещения;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10.10.2008 </w:t>
      </w:r>
      <w:hyperlink r:id="rId132" w:tooltip="Закон Самарской области от 10.10.2008 N 105-ГД &quot;О внесении изменений в отдельные законодательные акты Самарской области&quot; (принят Самарской Губернской Думой 30.09.2008) {КонсультантПлюс}">
        <w:r>
          <w:rPr>
            <w:color w:val="0000FF"/>
          </w:rPr>
          <w:t>N 105-ГД</w:t>
        </w:r>
      </w:hyperlink>
      <w:r>
        <w:t xml:space="preserve">, от 02.11.2010 </w:t>
      </w:r>
      <w:hyperlink r:id="rId133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 xml:space="preserve">, от 13.06.2012 </w:t>
      </w:r>
      <w:hyperlink r:id="rId134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N 53-ГД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расчетной нормы площади жилого помещения с типовыми потребительскими качествами для данного населенного пункта, равной: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18 кв. метрам общей площади на одного члена семьи, состоящей из трех и более человек,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42 кв. метрам общей площади - на семью из двух человек,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33 кв. метрам общей площади - для одиноко проживающего гражданина.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2. Размер социальной выплаты рассчитывается на </w:t>
      </w:r>
      <w:r>
        <w:t>момент выдачи свидетельства, является неизменным на весь срок его действия, за исключением случаев перерасчета размера социальной выплаты в связи с рождением (усыновлением) ребенка (детей), и может составлять от 30 до 70% стоимости жилого помещения.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При ро</w:t>
      </w:r>
      <w:r>
        <w:t>ждении (усыновлении) ребенка (детей) в период действия свидетельства уполномоченными органами местного самоуправления (уполномоченными органами государственной власти Самарской области) осуществляется перерасчет размера социальной выплаты в текущем финансо</w:t>
      </w:r>
      <w:r>
        <w:t>вом году с учетом родившегося (усыновленного) ребенка (детей).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135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>, от 07</w:t>
      </w:r>
      <w:r>
        <w:t xml:space="preserve">.11.2007 </w:t>
      </w:r>
      <w:hyperlink r:id="rId136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21.11.2011 </w:t>
      </w:r>
      <w:hyperlink r:id="rId137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3. </w:t>
      </w:r>
      <w:hyperlink w:anchor="P419" w:tooltip="Расчет">
        <w:r>
          <w:rPr>
            <w:color w:val="0000FF"/>
          </w:rPr>
          <w:t>Размер</w:t>
        </w:r>
      </w:hyperlink>
      <w:r>
        <w:t xml:space="preserve"> базовой социальной выплаты определяется с учетом времени пребывания гражданина в списке нуждающихся в получении социальной выплаты на строительство или приобретение жилого помещения, а также соо</w:t>
      </w:r>
      <w:r>
        <w:t>тношения месячного совокупного дохода семьи заявителя к сумме величин прожиточного минимума для данной семьи в соответствии с приложением к настоящему Закону.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07.11.2007 </w:t>
      </w:r>
      <w:hyperlink r:id="rId138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02.11.2010 </w:t>
      </w:r>
      <w:hyperlink r:id="rId139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При этом ежемесячный совокупный доход семьи заявителя не должен быть выше 15 прожиточных минимумов.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Величина месячного дохода на одного члена семьи заявителя определяется как средняя за последние шесть календарных месяцев, предшествующих месяцу расчета соц</w:t>
      </w:r>
      <w:r>
        <w:t>иальной выплаты.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40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78-ГД; в ред. </w:t>
      </w:r>
      <w:hyperlink r:id="rId141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При предъявлении справки о беременности заявителя и (или) членов его семьи сроком не менее 28 недель расчет размера социальной выплаты осуществляется </w:t>
      </w:r>
      <w:r>
        <w:t>с учетом еще не рожденного ребенка (детей).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42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78-ГД; в ред. </w:t>
      </w:r>
      <w:hyperlink r:id="rId143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При рождении ребенка (детей) в период действия свидетельства о предоставлении социальной выплаты уполномоченными органами м</w:t>
      </w:r>
      <w:r>
        <w:t>естного самоуправления (уполномоченными органами государственной власти Самарской области) осуществляется перерасчет размера социальной выплаты в текущем финансовом году с учетом родившегося ребенка (детей) в порядке, установленном настоящим Законом для ра</w:t>
      </w:r>
      <w:r>
        <w:t>счета размера социальной выплаты.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44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78-ГД; в ред. Законов Самарской обл</w:t>
      </w:r>
      <w:r>
        <w:t xml:space="preserve">асти от 07.11.2007 </w:t>
      </w:r>
      <w:hyperlink r:id="rId145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21.11.2011 </w:t>
      </w:r>
      <w:hyperlink r:id="rId146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N 121-ГД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4. Общий </w:t>
      </w:r>
      <w:hyperlink w:anchor="P419" w:tooltip="Расчет">
        <w:r>
          <w:rPr>
            <w:color w:val="0000FF"/>
          </w:rPr>
          <w:t>размер</w:t>
        </w:r>
      </w:hyperlink>
      <w:r>
        <w:t xml:space="preserve"> социальной выплаты для каждого заявителя определяется на основании базовой социальной выплаты, рассчитанной исходя из средней рыночной стоимости одного квадратного метра общей пл</w:t>
      </w:r>
      <w:r>
        <w:t>ощади жилого помещения по конкретному муниципальному образованию с учетом расчетной нормы площади на семью заявителя, коэффициента принадлежности заявителя к возрастной группе и коэффициента наличия иждивенцев в семье заявителя в соответствии с приложением</w:t>
      </w:r>
      <w:r>
        <w:t xml:space="preserve"> к настоящему Закону.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147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148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10.10.2008 </w:t>
      </w:r>
      <w:hyperlink r:id="rId149" w:tooltip="Закон Самарской области от 10.10.2008 N 105-ГД &quot;О внесении изменений в отдельные законодательные акты Самарской области&quot; (принят Самарской Губернской Думой 30.09.2008) {КонсультантПлюс}">
        <w:r>
          <w:rPr>
            <w:color w:val="0000FF"/>
          </w:rPr>
          <w:t>N 105-ГД</w:t>
        </w:r>
      </w:hyperlink>
      <w:r>
        <w:t xml:space="preserve">, от 02.11.2010 </w:t>
      </w:r>
      <w:hyperlink r:id="rId150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5. При расчете размера социальной выплаты на семью заявителя, изъявившего желание сохранить ранее занимаемую площадь на условиях найма и (или) находящуюся в собственности одного или нескольких членов семь</w:t>
      </w:r>
      <w:r>
        <w:t>и жилую площадь, размер социальной выплаты рассчитывается на недостающую по расчетной норме общую площадь для всех членов семьи.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151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152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53" w:tooltip="Закон Самарской области от 15.03.2018 N 21-ГД &quot;О признании утратившими силу отдельных положений законодательных актов Самарской области&quot; (принят Самарской Губернской Думой 27.02.2018) {КонсультантПлюс}">
        <w:r>
          <w:rPr>
            <w:color w:val="0000FF"/>
          </w:rPr>
          <w:t>Закон</w:t>
        </w:r>
      </w:hyperlink>
      <w:r>
        <w:t xml:space="preserve"> Самарской области от 15.03.2018 N 21-ГД.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6. Размер социальной выплаты работника, в собственности которого и (или) членов его семьи находится жилое помещение, признанное непригодны</w:t>
      </w:r>
      <w:r>
        <w:t>м для проживания, определяется за вычетом рыночной стоимости указанного помещения.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154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155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7. При расчете размера социальной выплаты на семью заявителя учитывается площадь комнаты (комнат) в коммунальной квартире,</w:t>
      </w:r>
      <w:r>
        <w:t xml:space="preserve"> занимаемых по договору социального найма и (или) находящихся в собственности заявителя и (или) членов его семьи.</w:t>
      </w:r>
    </w:p>
    <w:p w:rsidR="006969EE" w:rsidRDefault="00731FA8">
      <w:pPr>
        <w:pStyle w:val="ConsPlusNormal0"/>
        <w:jc w:val="both"/>
      </w:pPr>
      <w:r>
        <w:t xml:space="preserve">(часть 7 введена </w:t>
      </w:r>
      <w:hyperlink r:id="rId156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Законом</w:t>
        </w:r>
      </w:hyperlink>
      <w:r>
        <w:t xml:space="preserve"> Самарской области от 01.10.2007 N 78-ГД; в ред. </w:t>
      </w:r>
      <w:hyperlink r:id="rId157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9. Выдача свидетельств и исполнение обязат</w:t>
      </w:r>
      <w:r>
        <w:t>ельств по ним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1. Право Работника на получение социальной выплаты удостоверяется свидетельством. Некоммерческие организации выдают свидетельства и осуществляют ведение реестра их учета.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58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Закона</w:t>
        </w:r>
      </w:hyperlink>
      <w:r>
        <w:t xml:space="preserve"> Самарской области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Свидетельство является подтверждением того, что продавцу, кредитной организаци</w:t>
      </w:r>
      <w:r>
        <w:t>и (специализированной ипотечной организации) или застройщику жилого помещения в установленном порядке будет перечислена предоставляемая Работнику социальная выплата.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02.11.2010 </w:t>
      </w:r>
      <w:hyperlink r:id="rId159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 xml:space="preserve">, от 13.06.2012 </w:t>
      </w:r>
      <w:hyperlink r:id="rId160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N 53-ГД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Сви</w:t>
      </w:r>
      <w:r>
        <w:t>детельство выдается заявителю в день его обращения в некоммерческую организацию, но не ранее 10 и не позднее 30 рабочих дней со дня получения некоммерческой организацией от уполномоченного органа местного самоуправления (уполномоченного органа государствен</w:t>
      </w:r>
      <w:r>
        <w:t xml:space="preserve">ной власти Самарской области) решения комиссии по жилищным вопросам при администрации муниципального образования (комиссии по жилищным вопросам при органах государственной власти) о выделении социальной выплаты и документов, указанных в </w:t>
      </w:r>
      <w:hyperlink w:anchor="P88" w:tooltip="Статья 4. Перечень документов, необходимых для постановки Работников на учет в качестве нуждающихся в получении социальной выплаты и предоставления социальной выплаты">
        <w:r>
          <w:rPr>
            <w:color w:val="0000FF"/>
          </w:rPr>
          <w:t>статье 4</w:t>
        </w:r>
      </w:hyperlink>
      <w:r>
        <w:t xml:space="preserve"> настоящего Закона, за 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>абзаце втором час</w:t>
        </w:r>
        <w:r>
          <w:rPr>
            <w:color w:val="0000FF"/>
          </w:rPr>
          <w:t>ти 1 статьи 4</w:t>
        </w:r>
      </w:hyperlink>
      <w:r>
        <w:t xml:space="preserve"> настоящего Закона.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61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 если срок обращения пропущ</w:t>
      </w:r>
      <w:r>
        <w:t>ен заявителем, некоммерческая организация в 10-дневный срок возвращает в уполномоченный орган местного самоуправления (уполномоченный орган государственной власти Самарской области) полученные документы.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62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этом случае за заявителем сохраняется право на получение свидетельства в следующем финансовом году в порядке, указанно</w:t>
      </w:r>
      <w:r>
        <w:t xml:space="preserve">м в </w:t>
      </w:r>
      <w:hyperlink w:anchor="P210" w:tooltip="2. Уполномоченные органы местного самоуправления и уполномоченные органы государственной власти Самарской области в течение 30 дней со дня поступления документов, указанных в частях 1 - 7 статьи 4 настоящего Закона, за исключением документа, указанного в абзац">
        <w:r>
          <w:rPr>
            <w:color w:val="0000FF"/>
          </w:rPr>
          <w:t>части 2 статьи 7</w:t>
        </w:r>
      </w:hyperlink>
      <w:r>
        <w:t xml:space="preserve"> настоящего Закона.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63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Законом</w:t>
        </w:r>
      </w:hyperlink>
      <w:r>
        <w:t xml:space="preserve"> Самарской области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2. Свидетельство является именной бумагой и не подлежит передаче другому лицу</w:t>
      </w:r>
      <w:r>
        <w:t>. Срок действия свидетельства - девять месяцев с момента его выдачи.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свидетельстве указываются дата выдачи и дата окончания срока его действия.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3. В случае утери свидетельства заявитель в трехдневный срок сообщает об утере в некоммерческую организацию, в</w:t>
      </w:r>
      <w:r>
        <w:t>ыдавшую данное свидетельство. Некоммерческая организация решает вопрос о выдаче дубликата.</w:t>
      </w:r>
    </w:p>
    <w:p w:rsidR="006969EE" w:rsidRDefault="00731FA8">
      <w:pPr>
        <w:pStyle w:val="ConsPlusNormal0"/>
        <w:jc w:val="both"/>
      </w:pPr>
      <w:r>
        <w:t xml:space="preserve">(часть 3 в ред. </w:t>
      </w:r>
      <w:hyperlink r:id="rId164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Закона</w:t>
        </w:r>
      </w:hyperlink>
      <w:r>
        <w:t xml:space="preserve"> Самарской о</w:t>
      </w:r>
      <w:r>
        <w:t>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4. Решение об аннулировании свидетельства принимается некоммерческой организацией в 10-дневный срок в случае подачи заявителем письменного заявления: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65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Закона</w:t>
        </w:r>
      </w:hyperlink>
      <w:r>
        <w:t xml:space="preserve"> Самарской области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 сдаче свидетельства в связи с невозможностью его использования в установленный срок и о своем намерении прекратить поиск варианта приобретени</w:t>
      </w:r>
      <w:r>
        <w:t>я жилого помещения;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 рождении (усыновлении) ребенка (детей) в период действия свидетельства с просьбой перерасчета размера социальной выплаты с учетом родившегося (усыновленного) ребенка (детей).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01.10.2007 </w:t>
      </w:r>
      <w:hyperlink r:id="rId166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N 78-ГД</w:t>
        </w:r>
      </w:hyperlink>
      <w:r>
        <w:t xml:space="preserve">, от 07.11.2007 </w:t>
      </w:r>
      <w:hyperlink r:id="rId167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5. Свиде</w:t>
      </w:r>
      <w:r>
        <w:t xml:space="preserve">тельство в течение финансового года выдается один раз, кроме случаев перерасчета социальной выплаты в связи с рождением (усыновлением) ребенка (детей). В этом случае в расчет социальной выплаты в соответствии со </w:t>
      </w:r>
      <w:hyperlink w:anchor="P223" w:tooltip="Статья 8. Расчет размера социальной выплаты">
        <w:r>
          <w:rPr>
            <w:color w:val="0000FF"/>
          </w:rPr>
          <w:t>статьей 8</w:t>
        </w:r>
      </w:hyperlink>
      <w:r>
        <w:t xml:space="preserve"> настоящего Закона вносятся необходимые изменения для конкретной семьи получателя свидетельства.</w:t>
      </w:r>
    </w:p>
    <w:p w:rsidR="006969EE" w:rsidRDefault="00731FA8">
      <w:pPr>
        <w:pStyle w:val="ConsPlusNormal0"/>
        <w:jc w:val="both"/>
      </w:pPr>
      <w:r>
        <w:t xml:space="preserve">(часть 5 в ред. </w:t>
      </w:r>
      <w:hyperlink r:id="rId168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6. В случае возврата свидетельства в связи с невозможностью приобретения жилого помещения гражданин сохраняет право на получение социальной выплаты в порядке очередности в соответ</w:t>
      </w:r>
      <w:r>
        <w:t>ствии с датой подачи заявления об аннулировании свидетельства.</w:t>
      </w:r>
    </w:p>
    <w:p w:rsidR="006969EE" w:rsidRDefault="00731FA8">
      <w:pPr>
        <w:pStyle w:val="ConsPlusNormal0"/>
        <w:jc w:val="both"/>
      </w:pPr>
      <w:r>
        <w:t xml:space="preserve">(часть 6 в ред. </w:t>
      </w:r>
      <w:hyperlink r:id="rId169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</w:t>
      </w:r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7. Социальная выплата перечисляется в оплату заключенных договоров после представления документов, подтверждающих покрытие разницы между стоимостью приобретаемого или строящегося жилого помещения и размером предоставляемой социальной выплаты.</w:t>
      </w:r>
    </w:p>
    <w:p w:rsidR="006969EE" w:rsidRDefault="00731FA8">
      <w:pPr>
        <w:pStyle w:val="ConsPlusNormal0"/>
        <w:jc w:val="both"/>
      </w:pPr>
      <w:r>
        <w:t>(в ред. Зак</w:t>
      </w:r>
      <w:r>
        <w:t xml:space="preserve">онов Самарской области от 07.11.2007 </w:t>
      </w:r>
      <w:hyperlink r:id="rId170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02.11.2010 </w:t>
      </w:r>
      <w:hyperlink r:id="rId171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25" w:name="P283"/>
      <w:bookmarkEnd w:id="25"/>
      <w:r>
        <w:t>8. Владелец свидетельства имеет право использовать социальную выплату: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72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на приобретение жилого помещения у физических и юридических лиц;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на строительство объектов индивидуального жилищного строительства;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на уплату цены договора при участии в долевом строительстве многоквартирного дома с целью приобретения жилого помещения;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73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Закона</w:t>
        </w:r>
      </w:hyperlink>
      <w:r>
        <w:t xml:space="preserve"> Самарской области от 01.10.2007 N 78-ГД)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качестве первоначального взноса при получении ипотечного жилищного кредита (целевого займа) на строительство, реконструкцию или приобре</w:t>
      </w:r>
      <w:r>
        <w:t>тение жилого помещения, а также в качестве пая в жилищные, жилищно-накопительные или жилищно-строительные кооперативы;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74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Закона</w:t>
        </w:r>
      </w:hyperlink>
      <w:r>
        <w:t xml:space="preserve"> Самарской области от 01.10.2007 N 78-ГД)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на компенсацию части стоимости жилого помещения, построенного (строящегося), реконструированного или приобретенного путем получения ипотечного жилищного кредита (целевого займа).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75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<w:r>
          <w:rPr>
            <w:color w:val="0000FF"/>
          </w:rPr>
          <w:t>Закона</w:t>
        </w:r>
      </w:hyperlink>
      <w:r>
        <w:t xml:space="preserve"> Самарской области от 01.10.2007 N 78-ГД)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9. В отдельных случаях, по желанию заявителя, допускается использование социальных выплат, удост</w:t>
      </w:r>
      <w:r>
        <w:t>оверенных свидетельствами, для приобретения или строительства жилого помещения, общая площадь которого меньше установленной настоящим Законом расчетной нормы площади жилого помещения. Согласие заявителя на приобретение (строительство) жилого помещения, общ</w:t>
      </w:r>
      <w:r>
        <w:t>ая площадь которого меньше расчетной нормы площади жилого помещения, должно быть подтверждено заявителем в письменной форме.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07.11.2007 </w:t>
      </w:r>
      <w:hyperlink r:id="rId176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N 129-ГД</w:t>
        </w:r>
      </w:hyperlink>
      <w:r>
        <w:t xml:space="preserve">, от 02.11.2010 </w:t>
      </w:r>
      <w:hyperlink r:id="rId177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10. В случае смерти или признания судом безвестно отсутствующим либо объявления</w:t>
      </w:r>
      <w:r>
        <w:t xml:space="preserve"> умершим заявителя (члена семьи заявителя) сумма средств по свидетельству передается его семье (заявителю).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07.11.2006 </w:t>
      </w:r>
      <w:hyperlink r:id="rId178" w:tooltip="Закон Самарской области от 07.11.2006 N 124-ГД &quot;О внесении изменений в отдельные законодательные акты Самарской области в сфере предоставления субсидий на строительство или приобретение жилого помещения&quot; (принят Самарской Губернской Думой 24.10.2006) {Консульт">
        <w:r>
          <w:rPr>
            <w:color w:val="0000FF"/>
          </w:rPr>
          <w:t>N 124-ГД</w:t>
        </w:r>
      </w:hyperlink>
      <w:r>
        <w:t xml:space="preserve">, от 13.07.2009 </w:t>
      </w:r>
      <w:hyperlink r:id="rId179" w:tooltip="Закон Самарской области от 13.07.2009 N 8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3.07.2009) {">
        <w:r>
          <w:rPr>
            <w:color w:val="0000FF"/>
          </w:rPr>
          <w:t>N 87-ГД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11. Некоммерческая организация перечисляет средства на предос</w:t>
      </w:r>
      <w:r>
        <w:t>тавление социальной выплаты, удостоверенной свидетельством, продавцу или застройщику по безналичному расчету в пределах суммы, установленной договором купли-продажи или договором участия в долевом строительстве жилого помещения.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 строительства объе</w:t>
      </w:r>
      <w:r>
        <w:t>кта индивидуального жилищного строительства выделение средств застройщику производится поэтапно (в три этапа по одной трети суммы, указанной в свидетельстве о предоставлении социальной выплаты).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Первое перечисление средств осуществляется в виде авансирован</w:t>
      </w:r>
      <w:r>
        <w:t>ия строительства в течение 20 дней со дня получения заявителем свидетельства о предоставлении социальной выплаты.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Второе перечисление средств осуществляется не позднее 20 дней со дня представления владельцем свидетельства о предоставлении социальной выплат</w:t>
      </w:r>
      <w:r>
        <w:t>ы в некоммерческую организацию отчетных документов, подтверждающих целевое использование полученных средств.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Третье перечисление средств осуществляется не позднее 20 дней со дня представления владельцем свидетельства о предоставлении социальной выплаты в н</w:t>
      </w:r>
      <w:r>
        <w:t>екоммерческую организацию отчетных документов, подтверждающих целевое использование полученных средств, в том числе документов о завершении строительства жилого помещения.</w:t>
      </w:r>
    </w:p>
    <w:p w:rsidR="006969EE" w:rsidRDefault="00731FA8">
      <w:pPr>
        <w:pStyle w:val="ConsPlusNormal0"/>
        <w:jc w:val="both"/>
      </w:pPr>
      <w:r>
        <w:t xml:space="preserve">(часть 11 в ред. </w:t>
      </w:r>
      <w:hyperlink r:id="rId180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Закона</w:t>
        </w:r>
      </w:hyperlink>
      <w:r>
        <w:t xml:space="preserve"> Самарской области от 21.11.2011 N 121-ГД)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В случае использования социальной выплаты на компенсацию части стоимости жилого помещения, построенного (строящегося) или приобретенного путем </w:t>
      </w:r>
      <w:r>
        <w:t>получения ипотечного жилищного кредита (целевого займа), некоммерческие организации перечисляют средства на предоставление социальной выплаты, удостоверенной свидетельством, безналичным расчетом кредитной организации (специализированной ипотечной организац</w:t>
      </w:r>
      <w:r>
        <w:t>ии), предоставившей ипотечный жилищный кредит (целевой заем).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81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Законом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 использования социальной выплаты в качестве первоначального взноса при получении ипотечного жилищного кредита (целевого займа), а также в качестве пая в жилищные, жилищно-накопительные или жилищно-строительные кооперативы на строительство или прио</w:t>
      </w:r>
      <w:r>
        <w:t>бретение жилого помещения некоммерческие организации перечисляют средства на предоставление социальной выплаты, удостоверенной свидетельством, безналичным расчетом продавцу.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82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Законом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12. Перечисление средств областного бюджета на предоставление социальных выплат Работникам осуществляется в соответствии с действующим законодательством.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83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bookmarkStart w:id="26" w:name="P309"/>
      <w:bookmarkEnd w:id="26"/>
      <w:r>
        <w:t>13. В целях получения социальной выплаты заявитель в период срока действия свидетельства в зависимости от направления использования социальной выплаты подает в некоммерческую организацию заявление с приложе</w:t>
      </w:r>
      <w:r>
        <w:t>нием нижеперечисленных документов: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84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копия договора купли-продажи жилого помещения (в случае наличия перечисленных о</w:t>
      </w:r>
      <w:r>
        <w:t>бстоятельств);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копия договора ипотечного жилищного кредита (займа) на приобретение жилого помещения или создание объекта индивидуального жилищного строительства и документ, подтверждающий наличие и размер задолженности по ипотечному жилищному кредиту (займ</w:t>
      </w:r>
      <w:r>
        <w:t>у) (в случае наличия перечисленных обстоятельств);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документы, подтверждающие использование средств в качестве первоначального взноса при получении ипотечного жилищного кредита (целевого займа), а также в качестве пая в жилищные, жилищно-накопительные или ж</w:t>
      </w:r>
      <w:r>
        <w:t>илищно-строительные кооперативы на строительство или приобретение жилого помещения (в случае наличия перечисленных обстоятельств);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документы, подтверждающие использование средств на создание объекта индивидуального жилищного строительства (в случае наличия</w:t>
      </w:r>
      <w:r>
        <w:t xml:space="preserve"> перечисленных обстоятельств).</w:t>
      </w:r>
    </w:p>
    <w:p w:rsidR="006969EE" w:rsidRDefault="00731FA8">
      <w:pPr>
        <w:pStyle w:val="ConsPlusNormal0"/>
        <w:jc w:val="both"/>
      </w:pPr>
      <w:r>
        <w:t xml:space="preserve">(часть 13 введена </w:t>
      </w:r>
      <w:hyperlink r:id="rId185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Законом</w:t>
        </w:r>
      </w:hyperlink>
      <w:r>
        <w:t xml:space="preserve"> Самарской области от 02.11.2010 N 117-ГД)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случае, если срок подачи</w:t>
      </w:r>
      <w:r>
        <w:t xml:space="preserve"> документов пропущен заявителем, некоммерческая организация в 10-дневный срок возвращает в уполномоченный орган местного самоуправления (уполномоченный орган государственной власти Самарской области) документы, указанные в </w:t>
      </w:r>
      <w:hyperlink w:anchor="P88" w:tooltip="Статья 4. Перечень документов, необходимых для постановки Работников на учет в качестве нуждающихся в получении социальной выплаты и предоставления социальной выплаты">
        <w:r>
          <w:rPr>
            <w:color w:val="0000FF"/>
          </w:rPr>
          <w:t>статье 4</w:t>
        </w:r>
      </w:hyperlink>
      <w:r>
        <w:t xml:space="preserve"> настоящего Закона, за 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>абзаце втором части 1 статьи 4</w:t>
        </w:r>
      </w:hyperlink>
      <w:r>
        <w:t xml:space="preserve"> </w:t>
      </w:r>
      <w:r>
        <w:t>настоящего Закона.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86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Законом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этом случае за заявителем сохраняется пра</w:t>
      </w:r>
      <w:r>
        <w:t xml:space="preserve">во на получение свидетельства в следующем финансовом году в порядке, указанном в </w:t>
      </w:r>
      <w:hyperlink w:anchor="P210" w:tooltip="2. Уполномоченные органы местного самоуправления и уполномоченные органы государственной власти Самарской области в течение 30 дней со дня поступления документов, указанных в частях 1 - 7 статьи 4 настоящего Закона, за исключением документа, указанного в абзац">
        <w:r>
          <w:rPr>
            <w:color w:val="0000FF"/>
          </w:rPr>
          <w:t>части 2 статьи 7</w:t>
        </w:r>
      </w:hyperlink>
      <w:r>
        <w:t xml:space="preserve"> настоящего Закона.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87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Законом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14. Некоммерческие организации осуществляют деятельность по проверке сведений, содержащихся в документах, указанных в </w:t>
      </w:r>
      <w:hyperlink w:anchor="P309" w:tooltip="13. В целях получения социальной выплаты заявитель в период срока действия свидетельства в зависимости от направления использования социальной выплаты подает в некоммерческую организацию заявление с приложением нижеперечисленных документов:">
        <w:r>
          <w:rPr>
            <w:color w:val="0000FF"/>
          </w:rPr>
          <w:t>части 13</w:t>
        </w:r>
      </w:hyperlink>
      <w:r>
        <w:t xml:space="preserve"> настоящей статьи.</w:t>
      </w:r>
    </w:p>
    <w:p w:rsidR="006969EE" w:rsidRDefault="00731FA8">
      <w:pPr>
        <w:pStyle w:val="ConsPlusNormal0"/>
        <w:jc w:val="both"/>
      </w:pPr>
      <w:r>
        <w:t>(ч</w:t>
      </w:r>
      <w:r>
        <w:t xml:space="preserve">асть 14 введена </w:t>
      </w:r>
      <w:hyperlink r:id="rId188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Законом</w:t>
        </w:r>
      </w:hyperlink>
      <w:r>
        <w:t xml:space="preserve"> Самарской области от 02.11.2010 N 117-ГД)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10. Финансирование расходов, связанных с предоставл</w:t>
      </w:r>
      <w:r>
        <w:t>ением социальных выплат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189" w:tooltip="Закон Самарской области от 13.07.2009 N 8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3.07.2009) {">
        <w:r>
          <w:rPr>
            <w:color w:val="0000FF"/>
          </w:rPr>
          <w:t>Закона</w:t>
        </w:r>
      </w:hyperlink>
      <w:r>
        <w:t xml:space="preserve"> Самарской области от 13.07.2009 N 87-ГД)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1. Средства на предоставление социальных вы</w:t>
      </w:r>
      <w:r>
        <w:t>плат предусматриваются законом Самарской области об областном бюджете на соответствующий финансовый год и плановый период и предоставляются некоммерческим организациям в форме субсидий в соответствии с требованиями бюджетного законодательства.</w:t>
      </w:r>
    </w:p>
    <w:p w:rsidR="006969EE" w:rsidRDefault="00731FA8">
      <w:pPr>
        <w:pStyle w:val="ConsPlusNormal0"/>
        <w:jc w:val="both"/>
      </w:pPr>
      <w:r>
        <w:t>(часть 1 в р</w:t>
      </w:r>
      <w:r>
        <w:t xml:space="preserve">ед. </w:t>
      </w:r>
      <w:hyperlink r:id="rId190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02.11.2021 N 88-ГД)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2. Министерство социально-демографической и семейной политики Самарской области осуществляет определение объема субсидий некоммерческим организациям на предоставление Работникам социальных выплат на строительство или приобретение жилого помещения в соответ</w:t>
      </w:r>
      <w:r>
        <w:t>ствии с порядком, утверждаемым Правительством Самарской области.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91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02.11.2021 N 88-ГД)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 xml:space="preserve">Министерство социально-демографической и семейной политики Самарской области в </w:t>
      </w:r>
      <w:r>
        <w:t>течение 5 рабочих дней со дня определения объема субсидий некоммерческим организациям извещает уполномоченные органы местного самоуправления и уполномоченные органы государственной власти Самарской области в письменной форме о принятом решении.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192" w:tooltip="Закон Самарской области от 02.11.2021 N 88-ГД &quot;О внесении изменений в отдельные законодательные акты Самарской области&quot; (принят Самарской Губернской Думой 26.10.2021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02.11.2021 N 88-ГД)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Уполномоченные органы местного самоуправления и уполномоченные органы государственной власти Самарской области уведомляют заявителей о начале приема докуме</w:t>
      </w:r>
      <w:r>
        <w:t xml:space="preserve">нтов, необходимых для расчета размера и предоставления социальной выплаты, указанных в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ча</w:t>
        </w:r>
        <w:r>
          <w:rPr>
            <w:color w:val="0000FF"/>
          </w:rPr>
          <w:t>стях 1</w:t>
        </w:r>
      </w:hyperlink>
      <w:r>
        <w:t xml:space="preserve"> - </w:t>
      </w:r>
      <w:hyperlink w:anchor="P133" w:tooltip="7. Для расчета размера социальной выплаты дополнительно к документам, указанным в настоящей статье, заявитель представляет:">
        <w:r>
          <w:rPr>
            <w:color w:val="0000FF"/>
          </w:rPr>
          <w:t>7 статьи 4</w:t>
        </w:r>
      </w:hyperlink>
      <w:r>
        <w:t xml:space="preserve"> настоящего Закона, за 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 xml:space="preserve">абзаце втором части 1 статьи </w:t>
        </w:r>
        <w:r>
          <w:rPr>
            <w:color w:val="0000FF"/>
          </w:rPr>
          <w:t>4</w:t>
        </w:r>
      </w:hyperlink>
      <w:r>
        <w:t xml:space="preserve"> настоящего Закона.</w:t>
      </w:r>
    </w:p>
    <w:p w:rsidR="006969EE" w:rsidRDefault="00731FA8">
      <w:pPr>
        <w:pStyle w:val="ConsPlusNormal0"/>
        <w:jc w:val="both"/>
      </w:pPr>
      <w:r>
        <w:t xml:space="preserve">(абзац введен </w:t>
      </w:r>
      <w:hyperlink r:id="rId193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<w:r>
          <w:rPr>
            <w:color w:val="0000FF"/>
          </w:rPr>
          <w:t>Законом</w:t>
        </w:r>
      </w:hyperlink>
      <w:r>
        <w:t xml:space="preserve"> Самарской области от 21.11.2011 N 121-ГД; в ред. </w:t>
      </w:r>
      <w:hyperlink r:id="rId194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<w:r>
          <w:rPr>
            <w:color w:val="0000FF"/>
          </w:rPr>
          <w:t>Закона</w:t>
        </w:r>
      </w:hyperlink>
      <w:r>
        <w:t xml:space="preserve"> Самарской области от 13.06.2012 N 53-ГД)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3. Средства областного бюджета на предоставление социальной выплаты, удостоверенной свидетельством, перечисляются на расчетные счета некоммерческих организаций, открытые в банке, министерством социально-демографической и семейной политики Самарской области</w:t>
      </w:r>
      <w:r>
        <w:t xml:space="preserve"> в соответствии с </w:t>
      </w:r>
      <w:hyperlink r:id="rId195" w:tooltip="Постановление Правительства Самарской области от 08.07.2009 N 309 (ред. от 18.04.2024) &quot;Об утверждении Порядка определения объема и предоставления из областного бюджета субсидий некоммерческим организациям, не являющимся государственными (муниципальными) учреж">
        <w:r>
          <w:rPr>
            <w:color w:val="0000FF"/>
          </w:rPr>
          <w:t>Порядком</w:t>
        </w:r>
      </w:hyperlink>
      <w:r>
        <w:t>.</w:t>
      </w:r>
    </w:p>
    <w:p w:rsidR="006969EE" w:rsidRDefault="00731FA8">
      <w:pPr>
        <w:pStyle w:val="ConsPlusNormal0"/>
        <w:jc w:val="both"/>
      </w:pPr>
      <w:r>
        <w:t xml:space="preserve">(в ред. Законов Самарской области от 02.11.2010 </w:t>
      </w:r>
      <w:hyperlink r:id="rId196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 xml:space="preserve">, от 21.06.2013 </w:t>
      </w:r>
      <w:hyperlink r:id="rId197" w:tooltip="Закон Самарской области от 21.06.2013 N 52-ГД &quot;О внесении изменений в отдельные законодательные акты Самарской области&quot; (принят Самарской Губернской Думой 04.06.2013) {КонсультантПлюс}">
        <w:r>
          <w:rPr>
            <w:color w:val="0000FF"/>
          </w:rPr>
          <w:t>N 52-ГД</w:t>
        </w:r>
      </w:hyperlink>
      <w:r>
        <w:t xml:space="preserve">, от 12.11.2014 </w:t>
      </w:r>
      <w:hyperlink r:id="rId198" w:tooltip="Закон Самарской области от 12.11.2014 N 110-ГД &quot;О внесении изменений в отдельные законодательные акты Самарской области&quot; (принят Самарской Губернской Думой 28.10.2014) {КонсультантПлюс}">
        <w:r>
          <w:rPr>
            <w:color w:val="0000FF"/>
          </w:rPr>
          <w:t>N 110-ГД</w:t>
        </w:r>
      </w:hyperlink>
      <w:r>
        <w:t>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4. Нек</w:t>
      </w:r>
      <w:r>
        <w:t>оммерческие организации ежемесячно представляют в министерство социально-демографической и семейной политики Самарской области отчет об использовании средств областного бюджета на социальные выплаты, предоставленные Работникам.</w:t>
      </w:r>
    </w:p>
    <w:p w:rsidR="006969EE" w:rsidRDefault="00731FA8">
      <w:pPr>
        <w:pStyle w:val="ConsPlusNormal0"/>
        <w:jc w:val="both"/>
      </w:pPr>
      <w:r>
        <w:t>(в ред. Законов Самарской об</w:t>
      </w:r>
      <w:r>
        <w:t xml:space="preserve">ласти от 02.11.2010 </w:t>
      </w:r>
      <w:hyperlink r:id="rId199" w:tooltip="Закон Самарской области от 02.11.2010 N 117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10.2010) ">
        <w:r>
          <w:rPr>
            <w:color w:val="0000FF"/>
          </w:rPr>
          <w:t>N 117-ГД</w:t>
        </w:r>
      </w:hyperlink>
      <w:r>
        <w:t xml:space="preserve">, от 21.06.2013 </w:t>
      </w:r>
      <w:hyperlink r:id="rId200" w:tooltip="Закон Самарской области от 21.06.2013 N 52-ГД &quot;О внесении изменений в отдельные законодательные акты Самарской области&quot; (принят Самарской Губернской Думой 04.06.2013) {КонсультантПлюс}">
        <w:r>
          <w:rPr>
            <w:color w:val="0000FF"/>
          </w:rPr>
          <w:t>N 52-ГД</w:t>
        </w:r>
      </w:hyperlink>
      <w:r>
        <w:t xml:space="preserve">, от 12.11.2014 </w:t>
      </w:r>
      <w:hyperlink r:id="rId201" w:tooltip="Закон Самарской области от 12.11.2014 N 110-ГД &quot;О внесении изменений в отдельные законодательные акты Самарской области&quot; (принят Самарской Губернской Думой 28.10.2014) {КонсультантПлюс}">
        <w:r>
          <w:rPr>
            <w:color w:val="0000FF"/>
          </w:rPr>
          <w:t>N 110-ГД</w:t>
        </w:r>
      </w:hyperlink>
      <w:r>
        <w:t>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11. Переходные положения</w:t>
      </w:r>
    </w:p>
    <w:p w:rsidR="006969EE" w:rsidRDefault="006969EE">
      <w:pPr>
        <w:pStyle w:val="ConsPlusNormal0"/>
        <w:ind w:firstLine="54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(в ред. </w:t>
      </w:r>
      <w:hyperlink r:id="rId202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 xml:space="preserve">В отношении Работников, стоящих в очереди на улучшение жилищных условий на момент </w:t>
      </w:r>
      <w:hyperlink r:id="rId203" w:tooltip="Федеральный закон от 29.12.2004 N 189-ФЗ (ред. от 23.07.2025) &quot;О введении в действие Жилищного кодекса Российской Федерации&quot; {КонсультантПлюс}">
        <w:r>
          <w:rPr>
            <w:color w:val="0000FF"/>
          </w:rPr>
          <w:t>вступления в силу</w:t>
        </w:r>
      </w:hyperlink>
      <w:r>
        <w:t xml:space="preserve"> Жил</w:t>
      </w:r>
      <w:r>
        <w:t xml:space="preserve">ищного </w:t>
      </w:r>
      <w:hyperlink r:id="rId204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сохраняется прав</w:t>
      </w:r>
      <w:r>
        <w:t>о на получение социальной выплаты, при этом очередность на получение социальной выплаты устанавливается исходя из даты постановки на учет в качестве нуждающихся в улучшении жилищных условий.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ind w:firstLine="540"/>
        <w:jc w:val="both"/>
        <w:outlineLvl w:val="1"/>
      </w:pPr>
      <w:r>
        <w:t>Статья 12. Заключительные положения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1. Настоящий Закон вступает</w:t>
      </w:r>
      <w:r>
        <w:t xml:space="preserve"> в силу по истечении десяти дней со дня его официального опубликования.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2. С момента вступления в силу настоящего Закона признать утратившими силу:</w:t>
      </w:r>
    </w:p>
    <w:p w:rsidR="006969EE" w:rsidRDefault="00731FA8">
      <w:pPr>
        <w:pStyle w:val="ConsPlusNormal0"/>
        <w:spacing w:before="240"/>
        <w:ind w:firstLine="540"/>
        <w:jc w:val="both"/>
      </w:pPr>
      <w:hyperlink r:id="rId205" w:tooltip="Закон Самарской области от 19.07.2002 N 56-ГД (ред. от 13.10.2004) &quot;О порядке предоставления работникам организаций бюджетной сферы, работникам органов государственной власти Самарской области и органов местного самоуправления в Самарской области, нуждающимся ">
        <w:r>
          <w:rPr>
            <w:color w:val="0000FF"/>
          </w:rPr>
          <w:t>Закон</w:t>
        </w:r>
      </w:hyperlink>
      <w:r>
        <w:t xml:space="preserve"> Самарской области от 19.07.2002 N 56-ГД "О порядке предоставления работникам организаций бюджетной сферы, государственным и муниципальным служащим Самарской области, нуждающимся в улучшении жилищных условий, субсидий на строительство или приобретение</w:t>
      </w:r>
      <w:r>
        <w:t xml:space="preserve"> жилья";</w:t>
      </w:r>
    </w:p>
    <w:p w:rsidR="006969EE" w:rsidRDefault="00731FA8">
      <w:pPr>
        <w:pStyle w:val="ConsPlusNormal0"/>
        <w:spacing w:before="240"/>
        <w:ind w:firstLine="540"/>
        <w:jc w:val="both"/>
      </w:pPr>
      <w:hyperlink r:id="rId206" w:tooltip="Закон Самарской области от 06.11.2002 N 75-ГД &quot;О внесении изменений и дополнений в Закон Самарской области &quot;О порядке предоставления работникам организаций бюджетной сферы, государственным и муниципальным служащим Самарской области, нуждающимся в улучшении жил">
        <w:r>
          <w:rPr>
            <w:color w:val="0000FF"/>
          </w:rPr>
          <w:t>Закон</w:t>
        </w:r>
      </w:hyperlink>
      <w:r>
        <w:t xml:space="preserve"> Самарской области от 06.11.2002 N 75-ГД "О внесении изменений и дополнений в Закон Самарской области "О порядке предоставления работ</w:t>
      </w:r>
      <w:r>
        <w:t>никам организаций бюджетной сферы, государственным и муниципальным служащим Самарской области, нуждающимся в улучшении жилищных условий, субсидий на строительство или приобретение жилья";</w:t>
      </w:r>
    </w:p>
    <w:p w:rsidR="006969EE" w:rsidRDefault="00731FA8">
      <w:pPr>
        <w:pStyle w:val="ConsPlusNormal0"/>
        <w:spacing w:before="240"/>
        <w:ind w:firstLine="540"/>
        <w:jc w:val="both"/>
      </w:pPr>
      <w:hyperlink r:id="rId207" w:tooltip="Закон Самарской области от 13.10.2004 N 132-ГД &quot;О внесении изменений в Закон Самарской области &quot;О порядке предоставления работникам организаций бюджетной сферы, государственным и муниципальным служащим Самарской области, нуждающимся в улучшении жилищных услови">
        <w:r>
          <w:rPr>
            <w:color w:val="0000FF"/>
          </w:rPr>
          <w:t>Закон</w:t>
        </w:r>
      </w:hyperlink>
      <w:r>
        <w:t xml:space="preserve"> Самарской области от 13.10.2004 N 132-ГД "О внесении изменений и дополнений в Закон Самарской области "О порядке предоставления работникам организаций бюджетной сферы, государственным и муниципальным служащим </w:t>
      </w:r>
      <w:r>
        <w:t>Самарской области, нуждающимся в улучшении жилищных условий, субсидий на строительство или приобретение жилья".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right"/>
      </w:pPr>
      <w:r>
        <w:t>Губернатор Самарской области</w:t>
      </w:r>
    </w:p>
    <w:p w:rsidR="006969EE" w:rsidRDefault="00731FA8">
      <w:pPr>
        <w:pStyle w:val="ConsPlusNormal0"/>
        <w:jc w:val="right"/>
      </w:pPr>
      <w:r>
        <w:t>К.А.ТИТОВ</w:t>
      </w:r>
    </w:p>
    <w:p w:rsidR="006969EE" w:rsidRDefault="00731FA8">
      <w:pPr>
        <w:pStyle w:val="ConsPlusNormal0"/>
      </w:pPr>
      <w:r>
        <w:t>г. Самара</w:t>
      </w:r>
    </w:p>
    <w:p w:rsidR="006969EE" w:rsidRDefault="00731FA8">
      <w:pPr>
        <w:pStyle w:val="ConsPlusNormal0"/>
        <w:spacing w:before="240"/>
      </w:pPr>
      <w:r>
        <w:t>11 июля 2006 года</w:t>
      </w:r>
    </w:p>
    <w:p w:rsidR="006969EE" w:rsidRDefault="00731FA8">
      <w:pPr>
        <w:pStyle w:val="ConsPlusNormal0"/>
        <w:spacing w:before="240"/>
      </w:pPr>
      <w:r>
        <w:t>N 88-ГД</w:t>
      </w: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right"/>
        <w:outlineLvl w:val="0"/>
      </w:pPr>
      <w:r>
        <w:t>Приложение N 1</w:t>
      </w:r>
    </w:p>
    <w:p w:rsidR="006969EE" w:rsidRDefault="00731FA8">
      <w:pPr>
        <w:pStyle w:val="ConsPlusNormal0"/>
        <w:jc w:val="right"/>
      </w:pPr>
      <w:r>
        <w:t>к Закону</w:t>
      </w:r>
    </w:p>
    <w:p w:rsidR="006969EE" w:rsidRDefault="00731FA8">
      <w:pPr>
        <w:pStyle w:val="ConsPlusNormal0"/>
        <w:jc w:val="right"/>
      </w:pPr>
      <w:r>
        <w:t>Самарской области</w:t>
      </w:r>
    </w:p>
    <w:p w:rsidR="006969EE" w:rsidRDefault="00731FA8">
      <w:pPr>
        <w:pStyle w:val="ConsPlusNormal0"/>
        <w:jc w:val="right"/>
      </w:pPr>
      <w:r>
        <w:t>"</w:t>
      </w:r>
      <w:r>
        <w:t>О предоставлении работникам органов</w:t>
      </w:r>
    </w:p>
    <w:p w:rsidR="006969EE" w:rsidRDefault="00731FA8">
      <w:pPr>
        <w:pStyle w:val="ConsPlusNormal0"/>
        <w:jc w:val="right"/>
      </w:pPr>
      <w:r>
        <w:t>государственной власти Самарской области,</w:t>
      </w:r>
    </w:p>
    <w:p w:rsidR="006969EE" w:rsidRDefault="00731FA8">
      <w:pPr>
        <w:pStyle w:val="ConsPlusNormal0"/>
        <w:jc w:val="right"/>
      </w:pPr>
      <w:r>
        <w:t>государственных органов Самарской области,</w:t>
      </w:r>
    </w:p>
    <w:p w:rsidR="006969EE" w:rsidRDefault="00731FA8">
      <w:pPr>
        <w:pStyle w:val="ConsPlusNormal0"/>
        <w:jc w:val="right"/>
      </w:pPr>
      <w:r>
        <w:t>органов местного самоуправления муниципальных образований</w:t>
      </w:r>
    </w:p>
    <w:p w:rsidR="006969EE" w:rsidRDefault="00731FA8">
      <w:pPr>
        <w:pStyle w:val="ConsPlusNormal0"/>
        <w:jc w:val="right"/>
      </w:pPr>
      <w:r>
        <w:t>в Самарской области, государственных учреждений</w:t>
      </w:r>
    </w:p>
    <w:p w:rsidR="006969EE" w:rsidRDefault="00731FA8">
      <w:pPr>
        <w:pStyle w:val="ConsPlusNormal0"/>
        <w:jc w:val="right"/>
      </w:pPr>
      <w:r>
        <w:t>Самарской области и муниципал</w:t>
      </w:r>
      <w:r>
        <w:t>ьных учреждений</w:t>
      </w:r>
    </w:p>
    <w:p w:rsidR="006969EE" w:rsidRDefault="00731FA8">
      <w:pPr>
        <w:pStyle w:val="ConsPlusNormal0"/>
        <w:jc w:val="right"/>
      </w:pPr>
      <w:r>
        <w:t>муниципальных образований в Самарской области</w:t>
      </w:r>
    </w:p>
    <w:p w:rsidR="006969EE" w:rsidRDefault="00731FA8">
      <w:pPr>
        <w:pStyle w:val="ConsPlusNormal0"/>
        <w:jc w:val="right"/>
      </w:pPr>
      <w:r>
        <w:t>социальных выплат на строительство</w:t>
      </w:r>
    </w:p>
    <w:p w:rsidR="006969EE" w:rsidRDefault="00731FA8">
      <w:pPr>
        <w:pStyle w:val="ConsPlusNormal0"/>
        <w:jc w:val="right"/>
      </w:pPr>
      <w:r>
        <w:t>или приобретение жилого помещения"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jc w:val="center"/>
      </w:pPr>
      <w:r>
        <w:t>ПОРЯДОК</w:t>
      </w:r>
    </w:p>
    <w:p w:rsidR="006969EE" w:rsidRDefault="00731FA8">
      <w:pPr>
        <w:pStyle w:val="ConsPlusTitle0"/>
        <w:jc w:val="center"/>
      </w:pPr>
      <w:r>
        <w:t>РАСЧЕТА РАЗМЕРА СОЦИАЛЬНОЙ ВЫПЛАТЫ</w:t>
      </w:r>
    </w:p>
    <w:p w:rsidR="006969EE" w:rsidRDefault="006969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69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Самарской области от 01.10.2007 </w:t>
            </w:r>
            <w:hyperlink r:id="rId208" w:tooltip="Закон Самарской области от 01.10.2007 N 78-ГД &quot;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&quot; (принят Самарской Губернской Думой 25.09.2007) {Консульт">
              <w:r>
                <w:rPr>
                  <w:color w:val="0000FF"/>
                </w:rPr>
                <w:t>N 78-ГД</w:t>
              </w:r>
            </w:hyperlink>
            <w:r>
              <w:rPr>
                <w:color w:val="392C69"/>
              </w:rPr>
              <w:t>, 07.11.2007</w:t>
            </w:r>
          </w:p>
          <w:p w:rsidR="006969EE" w:rsidRDefault="00731FA8">
            <w:pPr>
              <w:pStyle w:val="ConsPlusNormal0"/>
              <w:jc w:val="center"/>
            </w:pPr>
            <w:hyperlink r:id="rId209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      <w:r>
                <w:rPr>
                  <w:color w:val="0000FF"/>
                </w:rPr>
                <w:t>N 129-ГД</w:t>
              </w:r>
            </w:hyperlink>
            <w:r>
              <w:rPr>
                <w:color w:val="392C69"/>
              </w:rPr>
              <w:t xml:space="preserve">, от 10.10.2008 </w:t>
            </w:r>
            <w:hyperlink r:id="rId210" w:tooltip="Закон Самарской области от 10.10.2008 N 105-ГД &quot;О внесении изменений в отдельные законодательные акты Самарской области&quot; (принят Самарской Губернской Думой 30.09.2008) {КонсультантПлюс}">
              <w:r>
                <w:rPr>
                  <w:color w:val="0000FF"/>
                </w:rPr>
                <w:t>N 105-ГД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Расчет размера социальной выплаты производится по формуле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211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28016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где: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Ц - размер социальной выплаты в денежном выражении в рублевом эквиваленте;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213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СЖ - средняя рыночная стоимость одного квадратного метра жилого помещения по муниципальному образованию на террито</w:t>
      </w:r>
      <w:r>
        <w:t>рии Самарской области;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214" w:tooltip="Закон Самарской области от 10.10.2008 N 105-ГД &quot;О внесении изменений в отдельные законодательные акты Самарской области&quot; (принят Самарской Губернской Думой 30.09.2008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10.10.2008 N 105-ГД)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S - расчетная норма площади жилого помещения на семью заявителя в квадратных метрах;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С - размер социальной выплаты в про</w:t>
      </w:r>
      <w:r>
        <w:t>центах, который не может превышать 70 процентов стоимости жилого помещения, рассчитанной по расчетной норме общей площади жилого помещения на семью заявителя, определяемый по формуле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215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center"/>
      </w:pPr>
      <w:r>
        <w:t>С = БС + (БС x К1 + БС x К2),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где: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БС - размер базовой социальной выплаты в процентах, определяемый по таблице;</w:t>
      </w:r>
    </w:p>
    <w:p w:rsidR="006969EE" w:rsidRDefault="00731FA8">
      <w:pPr>
        <w:pStyle w:val="ConsPlusNormal0"/>
        <w:jc w:val="both"/>
      </w:pPr>
      <w:r>
        <w:t xml:space="preserve">(в ред. </w:t>
      </w:r>
      <w:hyperlink r:id="rId216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 от 07.11.2007 N 129-ГД)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К1 - коэффициент принадлежности заявителя к возрастной группе, который устанавливается в следующих размерах: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0,05 - до 45 лет;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0,1 - от 46 лет;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К2 - усредненный коэффи</w:t>
      </w:r>
      <w:r>
        <w:t>циент, учитывающий соотношение числа иждивенцев в семье заявителя к числу совершеннолетних работающих членов семьи заявителя, рассчитывается по формуле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67437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ind w:firstLine="540"/>
        <w:jc w:val="both"/>
      </w:pPr>
      <w:r>
        <w:t>где: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и</w:t>
      </w:r>
      <w:r>
        <w:t xml:space="preserve"> - количество иждивенцев в семье заявителя;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р</w:t>
      </w:r>
      <w:r>
        <w:t xml:space="preserve"> - количество совершеннолетних работающих членов семьи заявителя.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Усредненный коэффициент К2 устанавливается исходя из результатов расчетов: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от 0 до 1 К2 - 0,125;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от 1 до 2 К2 - 0,25;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от 2 до 3 К2 - 0,33;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от 3 и более К2 - 0,5.</w:t>
      </w:r>
    </w:p>
    <w:p w:rsidR="006969EE" w:rsidRDefault="00731FA8">
      <w:pPr>
        <w:pStyle w:val="ConsPlusNormal0"/>
        <w:spacing w:before="240"/>
        <w:ind w:firstLine="540"/>
        <w:jc w:val="both"/>
      </w:pPr>
      <w:r>
        <w:t>В случае отсутствия в семье иждивенцев коэффициент К2 не применяется.</w:t>
      </w: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Title0"/>
        <w:jc w:val="center"/>
        <w:outlineLvl w:val="1"/>
      </w:pPr>
      <w:bookmarkStart w:id="27" w:name="P419"/>
      <w:bookmarkEnd w:id="27"/>
      <w:r>
        <w:t>Расчет</w:t>
      </w:r>
    </w:p>
    <w:p w:rsidR="006969EE" w:rsidRDefault="00731FA8">
      <w:pPr>
        <w:pStyle w:val="ConsPlusTitle0"/>
        <w:jc w:val="center"/>
      </w:pPr>
      <w:r>
        <w:t>базового размера социальной выплаты (в процентах)</w:t>
      </w:r>
    </w:p>
    <w:p w:rsidR="006969EE" w:rsidRDefault="006969EE">
      <w:pPr>
        <w:pStyle w:val="ConsPlusNormal0"/>
        <w:jc w:val="center"/>
      </w:pPr>
    </w:p>
    <w:p w:rsidR="006969EE" w:rsidRDefault="00731FA8">
      <w:pPr>
        <w:pStyle w:val="ConsPlusNormal0"/>
        <w:jc w:val="center"/>
      </w:pPr>
      <w:r>
        <w:t xml:space="preserve">(в ред. </w:t>
      </w:r>
      <w:hyperlink r:id="rId218" w:tooltip="Закон Самарской области от 07.11.2007 N 129-ГД (ред. от 27.09.2024) &quot;О внесении изменений в отдельные законодательные акты Самарской области в жилищной сфере&quot; (принят Самарской Губернской Думой 23.10.2007) {КонсультантПлюс}">
        <w:r>
          <w:rPr>
            <w:color w:val="0000FF"/>
          </w:rPr>
          <w:t>Закона</w:t>
        </w:r>
      </w:hyperlink>
      <w:r>
        <w:t xml:space="preserve"> Самарской области</w:t>
      </w:r>
    </w:p>
    <w:p w:rsidR="006969EE" w:rsidRDefault="00731FA8">
      <w:pPr>
        <w:pStyle w:val="ConsPlusNormal0"/>
        <w:jc w:val="center"/>
      </w:pPr>
      <w:r>
        <w:t>от 07.11.2007 N 129-ГД)</w:t>
      </w:r>
    </w:p>
    <w:p w:rsidR="006969EE" w:rsidRDefault="0069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54"/>
        <w:gridCol w:w="454"/>
        <w:gridCol w:w="454"/>
        <w:gridCol w:w="454"/>
        <w:gridCol w:w="495"/>
        <w:gridCol w:w="495"/>
        <w:gridCol w:w="495"/>
        <w:gridCol w:w="495"/>
        <w:gridCol w:w="495"/>
        <w:gridCol w:w="454"/>
        <w:gridCol w:w="454"/>
        <w:gridCol w:w="454"/>
        <w:gridCol w:w="454"/>
        <w:gridCol w:w="454"/>
        <w:gridCol w:w="850"/>
      </w:tblGrid>
      <w:tr w:rsidR="006969EE">
        <w:tc>
          <w:tcPr>
            <w:tcW w:w="1644" w:type="dxa"/>
            <w:vMerge w:val="restart"/>
          </w:tcPr>
          <w:p w:rsidR="006969EE" w:rsidRDefault="00731FA8">
            <w:pPr>
              <w:pStyle w:val="ConsPlusNormal0"/>
              <w:jc w:val="center"/>
            </w:pPr>
            <w:r>
              <w:t>Соотношение совокупного дохода семьи заявителя к сумме величин прожиточных минимумов членов семьи заявителя</w:t>
            </w:r>
          </w:p>
        </w:tc>
        <w:tc>
          <w:tcPr>
            <w:tcW w:w="7411" w:type="dxa"/>
            <w:gridSpan w:val="15"/>
          </w:tcPr>
          <w:p w:rsidR="006969EE" w:rsidRDefault="00731FA8">
            <w:pPr>
              <w:pStyle w:val="ConsPlusNormal0"/>
              <w:jc w:val="center"/>
            </w:pPr>
            <w:r>
              <w:t>Время ожидания после постановки на учет в качестве нуждающегося в получении социальной выплаты, полных лет</w:t>
            </w:r>
          </w:p>
        </w:tc>
      </w:tr>
      <w:tr w:rsidR="006969EE">
        <w:tc>
          <w:tcPr>
            <w:tcW w:w="0" w:type="auto"/>
            <w:vMerge/>
          </w:tcPr>
          <w:p w:rsidR="006969EE" w:rsidRDefault="006969EE">
            <w:pPr>
              <w:pStyle w:val="ConsPlusNormal0"/>
            </w:pP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4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</w:pPr>
            <w:r>
              <w:t>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</w:pPr>
            <w:r>
              <w:t>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</w:pPr>
            <w:r>
              <w:t>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</w:pPr>
            <w:r>
              <w:t>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</w:pPr>
            <w:r>
              <w:t>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10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11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12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13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14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15 и более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</w:pPr>
            <w:r>
              <w:t>до 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1 до 1,5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1,5 до 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2 до 2,5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2,5 до 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3 до 3,5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3,5 до 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4 до 4,5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62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63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64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4,5 до 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61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63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64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68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5 до 5,5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61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65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67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70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5,5 до 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53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54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60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62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64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67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68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6 до 6,5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51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52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54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61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64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65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6,5 до 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51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52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61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62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7 до 7,5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44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51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58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59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7,5 до 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41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42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43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48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52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55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56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8 до 8,5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38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39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42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43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47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49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52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53</w:t>
            </w:r>
          </w:p>
        </w:tc>
      </w:tr>
      <w:tr w:rsidR="006969EE">
        <w:tc>
          <w:tcPr>
            <w:tcW w:w="1644" w:type="dxa"/>
          </w:tcPr>
          <w:p w:rsidR="006969EE" w:rsidRDefault="00731FA8">
            <w:pPr>
              <w:pStyle w:val="ConsPlusNormal0"/>
              <w:jc w:val="both"/>
            </w:pPr>
            <w:r>
              <w:t>от 8,5 до 9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30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35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36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37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39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40</w:t>
            </w:r>
          </w:p>
        </w:tc>
        <w:tc>
          <w:tcPr>
            <w:tcW w:w="495" w:type="dxa"/>
          </w:tcPr>
          <w:p w:rsidR="006969EE" w:rsidRDefault="00731FA8">
            <w:pPr>
              <w:pStyle w:val="ConsPlusNormal0"/>
              <w:jc w:val="both"/>
            </w:pPr>
            <w:r>
              <w:t>42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43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44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</w:pPr>
            <w:r>
              <w:t>46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47</w:t>
            </w:r>
          </w:p>
        </w:tc>
        <w:tc>
          <w:tcPr>
            <w:tcW w:w="454" w:type="dxa"/>
          </w:tcPr>
          <w:p w:rsidR="006969EE" w:rsidRDefault="00731FA8">
            <w:pPr>
              <w:pStyle w:val="ConsPlusNormal0"/>
              <w:jc w:val="both"/>
            </w:pPr>
            <w:r>
              <w:t>49</w:t>
            </w:r>
          </w:p>
        </w:tc>
        <w:tc>
          <w:tcPr>
            <w:tcW w:w="850" w:type="dxa"/>
          </w:tcPr>
          <w:p w:rsidR="006969EE" w:rsidRDefault="00731FA8">
            <w:pPr>
              <w:pStyle w:val="ConsPlusNormal0"/>
              <w:jc w:val="center"/>
            </w:pPr>
            <w:r>
              <w:t>50</w:t>
            </w:r>
          </w:p>
        </w:tc>
      </w:tr>
    </w:tbl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right"/>
        <w:outlineLvl w:val="0"/>
      </w:pPr>
      <w:r>
        <w:t>Приложение N 2</w:t>
      </w:r>
    </w:p>
    <w:p w:rsidR="006969EE" w:rsidRDefault="00731FA8">
      <w:pPr>
        <w:pStyle w:val="ConsPlusNormal0"/>
        <w:jc w:val="right"/>
      </w:pPr>
      <w:r>
        <w:t>к Закону</w:t>
      </w:r>
    </w:p>
    <w:p w:rsidR="006969EE" w:rsidRDefault="00731FA8">
      <w:pPr>
        <w:pStyle w:val="ConsPlusNormal0"/>
        <w:jc w:val="right"/>
      </w:pPr>
      <w:r>
        <w:t>Самарской области</w:t>
      </w:r>
    </w:p>
    <w:p w:rsidR="006969EE" w:rsidRDefault="00731FA8">
      <w:pPr>
        <w:pStyle w:val="ConsPlusNormal0"/>
        <w:jc w:val="right"/>
      </w:pPr>
      <w:r>
        <w:t>"О предоставлении работникам органов государственной</w:t>
      </w:r>
    </w:p>
    <w:p w:rsidR="006969EE" w:rsidRDefault="00731FA8">
      <w:pPr>
        <w:pStyle w:val="ConsPlusNormal0"/>
        <w:jc w:val="right"/>
      </w:pPr>
      <w:r>
        <w:t>власти Самарской области, государственных органов</w:t>
      </w:r>
    </w:p>
    <w:p w:rsidR="006969EE" w:rsidRDefault="00731FA8">
      <w:pPr>
        <w:pStyle w:val="ConsPlusNormal0"/>
        <w:jc w:val="right"/>
      </w:pPr>
      <w:r>
        <w:t>Самарской области, органов местного самоуправления</w:t>
      </w:r>
    </w:p>
    <w:p w:rsidR="006969EE" w:rsidRDefault="00731FA8">
      <w:pPr>
        <w:pStyle w:val="ConsPlusNormal0"/>
        <w:jc w:val="right"/>
      </w:pPr>
      <w:r>
        <w:t>муниципальных образований в Самарской области,</w:t>
      </w:r>
    </w:p>
    <w:p w:rsidR="006969EE" w:rsidRDefault="00731FA8">
      <w:pPr>
        <w:pStyle w:val="ConsPlusNormal0"/>
        <w:jc w:val="right"/>
      </w:pPr>
      <w:r>
        <w:t>государственн</w:t>
      </w:r>
      <w:r>
        <w:t>ых учреждений Самарской области</w:t>
      </w:r>
    </w:p>
    <w:p w:rsidR="006969EE" w:rsidRDefault="00731FA8">
      <w:pPr>
        <w:pStyle w:val="ConsPlusNormal0"/>
        <w:jc w:val="right"/>
      </w:pPr>
      <w:r>
        <w:t>и муниципальных учреждений муниципальных образований</w:t>
      </w:r>
    </w:p>
    <w:p w:rsidR="006969EE" w:rsidRDefault="00731FA8">
      <w:pPr>
        <w:pStyle w:val="ConsPlusNormal0"/>
        <w:jc w:val="right"/>
      </w:pPr>
      <w:r>
        <w:t>в Самарской области социальных выплат на строительство</w:t>
      </w:r>
    </w:p>
    <w:p w:rsidR="006969EE" w:rsidRDefault="00731FA8">
      <w:pPr>
        <w:pStyle w:val="ConsPlusNormal0"/>
        <w:jc w:val="right"/>
      </w:pPr>
      <w:r>
        <w:t>или приобретение жилого помещения"</w:t>
      </w:r>
    </w:p>
    <w:p w:rsidR="006969EE" w:rsidRDefault="006969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69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9" w:tooltip="Закон Самарской области от 06.11.2020 N 118-ГД &quot;О внесении изменений в отдельные законодательные акты Самарской области&quot; (принят Самарской Губернской Думой 27.10.2020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Самарской области от 06.11.2020 N 118-ГД)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4232"/>
        <w:gridCol w:w="479"/>
        <w:gridCol w:w="479"/>
        <w:gridCol w:w="134"/>
        <w:gridCol w:w="285"/>
        <w:gridCol w:w="346"/>
        <w:gridCol w:w="299"/>
        <w:gridCol w:w="1035"/>
        <w:gridCol w:w="420"/>
        <w:gridCol w:w="970"/>
      </w:tblGrid>
      <w:tr w:rsidR="006969EE">
        <w:tc>
          <w:tcPr>
            <w:tcW w:w="45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В уполномоченный орган местного самоуправления; в уполномоченный орган государственной власти Самарской области</w:t>
            </w:r>
          </w:p>
          <w:p w:rsidR="006969EE" w:rsidRDefault="00731FA8">
            <w:pPr>
              <w:pStyle w:val="ConsPlusNormal0"/>
            </w:pPr>
            <w:r>
              <w:t>(нужное подчеркнуть)</w:t>
            </w: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от</w:t>
            </w:r>
          </w:p>
        </w:tc>
        <w:tc>
          <w:tcPr>
            <w:tcW w:w="39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(фамилия, имя, отчество заявителя)</w:t>
            </w: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4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,</w:t>
            </w: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4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,</w:t>
            </w: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4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(должность и место работы)</w:t>
            </w: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паспорт: серия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выдан</w:t>
            </w:r>
          </w:p>
        </w:tc>
        <w:tc>
          <w:tcPr>
            <w:tcW w:w="3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,</w:t>
            </w: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домашний адрес: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,</w:t>
            </w:r>
          </w:p>
        </w:tc>
      </w:tr>
      <w:tr w:rsidR="006969EE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телефон</w:t>
            </w:r>
          </w:p>
        </w:tc>
        <w:tc>
          <w:tcPr>
            <w:tcW w:w="3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bookmarkStart w:id="28" w:name="P753"/>
            <w:bookmarkEnd w:id="28"/>
            <w:r>
              <w:t>Заявление</w:t>
            </w:r>
          </w:p>
          <w:p w:rsidR="006969EE" w:rsidRDefault="00731FA8">
            <w:pPr>
              <w:pStyle w:val="ConsPlusNormal0"/>
              <w:jc w:val="center"/>
            </w:pPr>
            <w:r>
              <w:t>о постановке на учет в качестве нуждающегося</w:t>
            </w:r>
          </w:p>
          <w:p w:rsidR="006969EE" w:rsidRDefault="00731FA8">
            <w:pPr>
              <w:pStyle w:val="ConsPlusNormal0"/>
              <w:jc w:val="center"/>
            </w:pPr>
            <w:r>
              <w:t>в получении социальной выплаты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ind w:firstLine="540"/>
              <w:jc w:val="both"/>
            </w:pPr>
            <w:r>
              <w:t>Прошу поставить меня на учет в качестве нуждающегося в получении социальной выплаты в рамках Закона Самарской области "О предоставлении работникам органов государственной власти Самарской области, государственных органов Самарской области, органов местного</w:t>
            </w:r>
            <w:r>
              <w:t xml:space="preserve">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социальных выплат на строительство или приобретение жилого помещения" в свя</w:t>
            </w:r>
            <w:r>
              <w:t xml:space="preserve">зи с (указать основание в соответствии с </w:t>
            </w:r>
            <w:hyperlink w:anchor="P69" w:tooltip="1. Нуждающимися в получении социальной выплаты на строительство или приобретение жилого помещения в соответствии с настоящим Законом признаются Работники, постоянно проживающие (с соблюдением правил регистрации) в Самарской области и:">
              <w:r>
                <w:rPr>
                  <w:color w:val="0000FF"/>
                </w:rPr>
                <w:t>частью 1 статьи 3</w:t>
              </w:r>
            </w:hyperlink>
            <w:r>
              <w:t xml:space="preserve"> Закона Самарской области "О предоставлении работникам органов государственной власти Самарской области, государственных органов Самарской области, органов местного самоуправления муниципа</w:t>
            </w:r>
            <w:r>
              <w:t>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социальных выплат на строительство или приобретение жилого помещения")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90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90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</w:pPr>
            <w:r>
              <w:t>со следующим составом семьи:</w:t>
            </w:r>
          </w:p>
        </w:tc>
      </w:tr>
      <w:tr w:rsidR="00696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86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;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 члена семьи и его отношение к заявителю)</w:t>
            </w:r>
          </w:p>
        </w:tc>
      </w:tr>
      <w:tr w:rsidR="00696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86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;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 члена семьи и его отношение к заявителю)</w:t>
            </w:r>
          </w:p>
        </w:tc>
      </w:tr>
      <w:tr w:rsidR="00696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86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.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 члена семьи и его отношение к заявителю)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ind w:firstLine="283"/>
              <w:jc w:val="both"/>
            </w:pPr>
            <w:r>
              <w:t>По месту жительства или пребывания совместно со мной зарегистрированы следующие лица:</w:t>
            </w:r>
          </w:p>
        </w:tc>
      </w:tr>
      <w:tr w:rsidR="00696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86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;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(Ф.И.О., число, месяц, год рождения)</w:t>
            </w:r>
          </w:p>
        </w:tc>
      </w:tr>
      <w:tr w:rsidR="00696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86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;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(Ф.И.О., число, месяц, год рождения)</w:t>
            </w:r>
          </w:p>
        </w:tc>
      </w:tr>
      <w:tr w:rsidR="006969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86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.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(Ф.И.О., число, месяц, год рождения)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ind w:firstLine="283"/>
              <w:jc w:val="both"/>
            </w:pPr>
            <w:r>
              <w:t xml:space="preserve">В соответствии с Федеральным </w:t>
            </w:r>
            <w:hyperlink r:id="rId220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года N 152-ФЗ "О персональны</w:t>
            </w:r>
            <w:r>
              <w:t>х данных" выражаю(ем) согласие на обработку своих персональных данных с правом совершения следующих действий (операций) или совокупности действий (операций): сбор, запись, систематизация, накопление, хранение, уточнение (обновление, изменение), извлечение,</w:t>
            </w:r>
            <w:r>
              <w:t xml:space="preserve"> использование, передача (распространение, предоставление, доступ), обезличивание, блокирование, удаление, уничтожение с использованием средств автоматизации или без использования таких средств, указанных выше и в прилагаемых к настоящему заявлению докумен</w:t>
            </w:r>
            <w:r>
              <w:t>тах, с целью постановки на учет нуждающихся в получении социальной выплаты.</w:t>
            </w:r>
          </w:p>
        </w:tc>
      </w:tr>
      <w:tr w:rsidR="006969EE"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ind w:firstLine="283"/>
              <w:jc w:val="both"/>
            </w:pPr>
            <w:r>
              <w:t>Данное мною согласие на обработку вышеуказанных персональных данных действует бессрочно и может быть отозвано в письменной форме.</w:t>
            </w:r>
          </w:p>
        </w:tc>
      </w:tr>
    </w:tbl>
    <w:p w:rsidR="006969EE" w:rsidRDefault="0069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6"/>
        <w:gridCol w:w="6406"/>
        <w:gridCol w:w="1644"/>
      </w:tblGrid>
      <w:tr w:rsidR="006969EE">
        <w:tc>
          <w:tcPr>
            <w:tcW w:w="946" w:type="dxa"/>
          </w:tcPr>
          <w:p w:rsidR="006969EE" w:rsidRDefault="00731FA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6969EE" w:rsidRDefault="00731FA8">
            <w:pPr>
              <w:pStyle w:val="ConsPlusNormal0"/>
              <w:jc w:val="center"/>
            </w:pPr>
            <w:r>
              <w:t>Фамилии, имена, отчества заявителя и член</w:t>
            </w:r>
            <w:r>
              <w:t>ов его семьи</w:t>
            </w:r>
          </w:p>
        </w:tc>
        <w:tc>
          <w:tcPr>
            <w:tcW w:w="1644" w:type="dxa"/>
          </w:tcPr>
          <w:p w:rsidR="006969EE" w:rsidRDefault="00731FA8">
            <w:pPr>
              <w:pStyle w:val="ConsPlusNormal0"/>
              <w:jc w:val="center"/>
            </w:pPr>
            <w:r>
              <w:t>Подпись</w:t>
            </w:r>
          </w:p>
        </w:tc>
      </w:tr>
      <w:tr w:rsidR="006969EE">
        <w:tc>
          <w:tcPr>
            <w:tcW w:w="946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6406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644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946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6406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644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946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6406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644" w:type="dxa"/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97"/>
        <w:gridCol w:w="340"/>
        <w:gridCol w:w="2909"/>
        <w:gridCol w:w="340"/>
        <w:gridCol w:w="2778"/>
        <w:gridCol w:w="340"/>
        <w:gridCol w:w="1417"/>
      </w:tblGrid>
      <w:tr w:rsidR="006969EE">
        <w:tc>
          <w:tcPr>
            <w:tcW w:w="8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ind w:firstLine="283"/>
              <w:jc w:val="both"/>
            </w:pPr>
            <w:r>
              <w:t xml:space="preserve">К заявлению приложены (указываются документы в соответствии с </w:t>
            </w:r>
      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      <w:r>
                <w:rPr>
                  <w:color w:val="0000FF"/>
                </w:rPr>
                <w:t>частью 1 статьи 4</w:t>
              </w:r>
            </w:hyperlink>
            <w:r>
              <w:t xml:space="preserve"> Закона Самарской области "О предоставлении работникам органов государстве</w:t>
            </w:r>
            <w:r>
              <w:t>нной власти Самарской области, государственных органов Самарской области,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</w:t>
            </w:r>
            <w:r>
              <w:t>арской области социальных выплат на строительство или приобретение жилого помещения"):</w:t>
            </w:r>
          </w:p>
        </w:tc>
      </w:tr>
      <w:tr w:rsidR="006969EE">
        <w:tc>
          <w:tcPr>
            <w:tcW w:w="89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blPrEx>
          <w:tblBorders>
            <w:insideH w:val="single" w:sz="4" w:space="0" w:color="auto"/>
          </w:tblBorders>
        </w:tblPrEx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.</w:t>
            </w:r>
          </w:p>
        </w:tc>
      </w:tr>
      <w:tr w:rsidR="006969EE"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Подпись заявителя:</w:t>
            </w:r>
          </w:p>
        </w:tc>
      </w:tr>
      <w:tr w:rsidR="006969EE">
        <w:tc>
          <w:tcPr>
            <w:tcW w:w="4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(дата)</w:t>
            </w:r>
          </w:p>
        </w:tc>
      </w:tr>
      <w:tr w:rsidR="006969EE">
        <w:tc>
          <w:tcPr>
            <w:tcW w:w="8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8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Подписи совершеннолетних членов семьи заявителя (если имеются):</w:t>
            </w:r>
          </w:p>
        </w:tc>
      </w:tr>
      <w:tr w:rsidR="006969EE">
        <w:tc>
          <w:tcPr>
            <w:tcW w:w="4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(дата)</w:t>
            </w:r>
          </w:p>
        </w:tc>
      </w:tr>
      <w:tr w:rsidR="006969EE">
        <w:tc>
          <w:tcPr>
            <w:tcW w:w="4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(дата)</w:t>
            </w:r>
          </w:p>
        </w:tc>
      </w:tr>
      <w:tr w:rsidR="006969EE">
        <w:tc>
          <w:tcPr>
            <w:tcW w:w="4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(дата)</w:t>
            </w:r>
          </w:p>
        </w:tc>
      </w:tr>
      <w:tr w:rsidR="006969EE"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Документы принял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both"/>
            </w:pPr>
            <w:r>
              <w:t>"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731FA8">
            <w:pPr>
              <w:pStyle w:val="ConsPlusNormal0"/>
              <w:jc w:val="right"/>
            </w:pPr>
            <w: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9EE" w:rsidRDefault="006969EE">
            <w:pPr>
              <w:pStyle w:val="ConsPlusNormal0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9EE" w:rsidRDefault="00731FA8">
            <w:pPr>
              <w:pStyle w:val="ConsPlusNormal0"/>
              <w:jc w:val="center"/>
            </w:pPr>
            <w:r>
              <w:t>(подпись лица, принявшего документы)".</w:t>
            </w:r>
          </w:p>
        </w:tc>
      </w:tr>
    </w:tbl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rmal0"/>
        <w:jc w:val="right"/>
        <w:outlineLvl w:val="0"/>
      </w:pPr>
      <w:r>
        <w:t>Приложение N 3</w:t>
      </w:r>
    </w:p>
    <w:p w:rsidR="006969EE" w:rsidRDefault="00731FA8">
      <w:pPr>
        <w:pStyle w:val="ConsPlusNormal0"/>
        <w:jc w:val="right"/>
      </w:pPr>
      <w:r>
        <w:t>к Закону</w:t>
      </w:r>
    </w:p>
    <w:p w:rsidR="006969EE" w:rsidRDefault="00731FA8">
      <w:pPr>
        <w:pStyle w:val="ConsPlusNormal0"/>
        <w:jc w:val="right"/>
      </w:pPr>
      <w:r>
        <w:t>Самарской области</w:t>
      </w:r>
    </w:p>
    <w:p w:rsidR="006969EE" w:rsidRDefault="00731FA8">
      <w:pPr>
        <w:pStyle w:val="ConsPlusNormal0"/>
        <w:jc w:val="right"/>
      </w:pPr>
      <w:r>
        <w:t>"О предоставлении работникам органов государственной</w:t>
      </w:r>
    </w:p>
    <w:p w:rsidR="006969EE" w:rsidRDefault="00731FA8">
      <w:pPr>
        <w:pStyle w:val="ConsPlusNormal0"/>
        <w:jc w:val="right"/>
      </w:pPr>
      <w:r>
        <w:t>власти Самарской области, государственных органов</w:t>
      </w:r>
    </w:p>
    <w:p w:rsidR="006969EE" w:rsidRDefault="00731FA8">
      <w:pPr>
        <w:pStyle w:val="ConsPlusNormal0"/>
        <w:jc w:val="right"/>
      </w:pPr>
      <w:r>
        <w:t>Самарской области, органов местного самоуправления</w:t>
      </w:r>
    </w:p>
    <w:p w:rsidR="006969EE" w:rsidRDefault="00731FA8">
      <w:pPr>
        <w:pStyle w:val="ConsPlusNormal0"/>
        <w:jc w:val="right"/>
      </w:pPr>
      <w:r>
        <w:t>муниципальных образований в Самарской области,</w:t>
      </w:r>
    </w:p>
    <w:p w:rsidR="006969EE" w:rsidRDefault="00731FA8">
      <w:pPr>
        <w:pStyle w:val="ConsPlusNormal0"/>
        <w:jc w:val="right"/>
      </w:pPr>
      <w:r>
        <w:t xml:space="preserve">государственных учреждений Самарской </w:t>
      </w:r>
      <w:r>
        <w:t>области</w:t>
      </w:r>
    </w:p>
    <w:p w:rsidR="006969EE" w:rsidRDefault="00731FA8">
      <w:pPr>
        <w:pStyle w:val="ConsPlusNormal0"/>
        <w:jc w:val="right"/>
      </w:pPr>
      <w:r>
        <w:t>и муниципальных учреждений муниципальных образований</w:t>
      </w:r>
    </w:p>
    <w:p w:rsidR="006969EE" w:rsidRDefault="00731FA8">
      <w:pPr>
        <w:pStyle w:val="ConsPlusNormal0"/>
        <w:jc w:val="right"/>
      </w:pPr>
      <w:r>
        <w:t>в Самарской области социальных выплат на строительство</w:t>
      </w:r>
    </w:p>
    <w:p w:rsidR="006969EE" w:rsidRDefault="00731FA8">
      <w:pPr>
        <w:pStyle w:val="ConsPlusNormal0"/>
        <w:jc w:val="right"/>
      </w:pPr>
      <w:r>
        <w:t>или приобретение жилого помещения"</w:t>
      </w:r>
    </w:p>
    <w:p w:rsidR="006969EE" w:rsidRDefault="006969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69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21" w:tooltip="Закон Самарской области от 04.05.2011 N 3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6.04.2011) {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Самарской области от 04.05.2011 N 33-ГД;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Законов Самарской области от 21.11.2011 </w:t>
            </w:r>
            <w:hyperlink r:id="rId222" w:tooltip="Закон Самарской области от 21.11.2011 N 121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08.11.2011) ">
              <w:r>
                <w:rPr>
                  <w:color w:val="0000FF"/>
                </w:rPr>
                <w:t>N 121-ГД</w:t>
              </w:r>
            </w:hyperlink>
            <w:r>
              <w:rPr>
                <w:color w:val="392C69"/>
              </w:rPr>
              <w:t>,</w:t>
            </w:r>
          </w:p>
          <w:p w:rsidR="006969EE" w:rsidRDefault="0073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13.06.2012 </w:t>
            </w:r>
            <w:hyperlink r:id="rId223" w:tooltip="Закон Самарской области от 13.06.2012 N 53-ГД &quot;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&quot; (принят Самарской Губернской Думой 29.05.2012) {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53-ГД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 В уполномоченный орган местного</w:t>
      </w:r>
    </w:p>
    <w:p w:rsidR="006969EE" w:rsidRDefault="00731FA8">
      <w:pPr>
        <w:pStyle w:val="ConsPlusNonformat0"/>
        <w:jc w:val="both"/>
      </w:pPr>
      <w:r>
        <w:t xml:space="preserve">                                     самоуправления; в уполномоченный орган</w:t>
      </w:r>
    </w:p>
    <w:p w:rsidR="006969EE" w:rsidRDefault="00731FA8">
      <w:pPr>
        <w:pStyle w:val="ConsPlusNonformat0"/>
        <w:jc w:val="both"/>
      </w:pPr>
      <w:r>
        <w:t xml:space="preserve">                                   государственной власти Самарской области</w:t>
      </w:r>
    </w:p>
    <w:p w:rsidR="006969EE" w:rsidRDefault="00731FA8">
      <w:pPr>
        <w:pStyle w:val="ConsPlusNonformat0"/>
        <w:jc w:val="both"/>
      </w:pPr>
      <w:r>
        <w:t xml:space="preserve">                                                       (нужное подчеркнуть)</w:t>
      </w:r>
    </w:p>
    <w:p w:rsidR="006969EE" w:rsidRDefault="00731FA8">
      <w:pPr>
        <w:pStyle w:val="ConsPlusNonformat0"/>
        <w:jc w:val="both"/>
      </w:pPr>
      <w:r>
        <w:t xml:space="preserve">                                    от ____________________________________</w:t>
      </w:r>
    </w:p>
    <w:p w:rsidR="006969EE" w:rsidRDefault="00731FA8">
      <w:pPr>
        <w:pStyle w:val="ConsPlusNonformat0"/>
        <w:jc w:val="both"/>
      </w:pPr>
      <w:r>
        <w:t xml:space="preserve">                                         (фамилия, имя, отчество заявителя)</w:t>
      </w:r>
    </w:p>
    <w:p w:rsidR="006969EE" w:rsidRDefault="00731FA8">
      <w:pPr>
        <w:pStyle w:val="ConsPlusNonformat0"/>
        <w:jc w:val="both"/>
      </w:pPr>
      <w:r>
        <w:t xml:space="preserve">                            </w:t>
      </w:r>
      <w:r>
        <w:t xml:space="preserve">        ______________________________________,</w:t>
      </w:r>
    </w:p>
    <w:p w:rsidR="006969EE" w:rsidRDefault="00731FA8">
      <w:pPr>
        <w:pStyle w:val="ConsPlusNonformat0"/>
        <w:jc w:val="both"/>
      </w:pPr>
      <w:r>
        <w:t xml:space="preserve">                                    ______________________________________,</w:t>
      </w:r>
    </w:p>
    <w:p w:rsidR="006969EE" w:rsidRDefault="00731FA8">
      <w:pPr>
        <w:pStyle w:val="ConsPlusNonformat0"/>
        <w:jc w:val="both"/>
      </w:pPr>
      <w:r>
        <w:t xml:space="preserve">                                                 (должность и место работы)</w:t>
      </w:r>
    </w:p>
    <w:p w:rsidR="006969EE" w:rsidRDefault="00731FA8">
      <w:pPr>
        <w:pStyle w:val="ConsPlusNonformat0"/>
        <w:jc w:val="both"/>
      </w:pPr>
      <w:r>
        <w:t xml:space="preserve">                                    паспорт серия ______</w:t>
      </w:r>
      <w:r>
        <w:t>______ N___________</w:t>
      </w:r>
    </w:p>
    <w:p w:rsidR="006969EE" w:rsidRDefault="00731FA8">
      <w:pPr>
        <w:pStyle w:val="ConsPlusNonformat0"/>
        <w:jc w:val="both"/>
      </w:pPr>
      <w:r>
        <w:t xml:space="preserve">                                    выдан ________________________________,</w:t>
      </w:r>
    </w:p>
    <w:p w:rsidR="006969EE" w:rsidRDefault="00731FA8">
      <w:pPr>
        <w:pStyle w:val="ConsPlusNonformat0"/>
        <w:jc w:val="both"/>
      </w:pPr>
      <w:r>
        <w:t xml:space="preserve">                                    домашний адрес _______________________,</w:t>
      </w:r>
    </w:p>
    <w:p w:rsidR="006969EE" w:rsidRDefault="00731FA8">
      <w:pPr>
        <w:pStyle w:val="ConsPlusNonformat0"/>
        <w:jc w:val="both"/>
      </w:pPr>
      <w:r>
        <w:t xml:space="preserve">                                    телефон _______________________________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bookmarkStart w:id="29" w:name="P901"/>
      <w:bookmarkEnd w:id="29"/>
      <w:r>
        <w:t xml:space="preserve">       </w:t>
      </w:r>
      <w:r>
        <w:t xml:space="preserve">                          ЗАЯВЛЕНИЕ</w:t>
      </w:r>
    </w:p>
    <w:p w:rsidR="006969EE" w:rsidRDefault="00731FA8">
      <w:pPr>
        <w:pStyle w:val="ConsPlusNonformat0"/>
        <w:jc w:val="both"/>
      </w:pPr>
      <w:r>
        <w:t xml:space="preserve">                    О ПРЕДОСТАВЛЕНИИ СОЦИАЛЬНОЙ ВЫПЛАТЫ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I. Общие сведения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Прошу предоставить мне социальную  выплату с последующим исключением из</w:t>
      </w:r>
    </w:p>
    <w:p w:rsidR="006969EE" w:rsidRDefault="00731FA8">
      <w:pPr>
        <w:pStyle w:val="ConsPlusNonformat0"/>
        <w:jc w:val="both"/>
      </w:pPr>
      <w:r>
        <w:t>списка очередников, нуждающихся в предоставлении социальной выплаты: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       (нужное отметить крестом)</w:t>
      </w:r>
    </w:p>
    <w:p w:rsidR="006969EE" w:rsidRDefault="00731FA8">
      <w:pPr>
        <w:pStyle w:val="ConsPlusNonformat0"/>
        <w:jc w:val="both"/>
      </w:pPr>
      <w:r>
        <w:t xml:space="preserve">    первый раз в связи с достижением очередности               ┌──────────┐</w:t>
      </w:r>
    </w:p>
    <w:p w:rsidR="006969EE" w:rsidRDefault="00731FA8">
      <w:pPr>
        <w:pStyle w:val="ConsPlusNonformat0"/>
        <w:jc w:val="both"/>
      </w:pPr>
      <w:r>
        <w:t xml:space="preserve">на получение социальной выплаты;  </w:t>
      </w:r>
      <w:r>
        <w:t xml:space="preserve">                             │          │</w:t>
      </w:r>
    </w:p>
    <w:p w:rsidR="006969EE" w:rsidRDefault="00731FA8">
      <w:pPr>
        <w:pStyle w:val="ConsPlusNonformat0"/>
        <w:jc w:val="both"/>
      </w:pPr>
      <w:r>
        <w:t xml:space="preserve">    повторно в связи с аннулированием ранее выданного          ├──────────┤</w:t>
      </w:r>
    </w:p>
    <w:p w:rsidR="006969EE" w:rsidRDefault="00731FA8">
      <w:pPr>
        <w:pStyle w:val="ConsPlusNonformat0"/>
        <w:jc w:val="both"/>
      </w:pPr>
      <w:r>
        <w:t>свидетельства о предоставлении социальной выплаты              │          │</w:t>
      </w:r>
    </w:p>
    <w:p w:rsidR="006969EE" w:rsidRDefault="00731FA8">
      <w:pPr>
        <w:pStyle w:val="ConsPlusNonformat0"/>
        <w:jc w:val="both"/>
      </w:pPr>
      <w:r>
        <w:t xml:space="preserve">                                                              </w:t>
      </w:r>
      <w:r>
        <w:t xml:space="preserve"> └──────────┘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II. Тип жилья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В настоящее время я проживаю (тип жилья):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(нужное отметить крестом и подчеркнуть, заполнить)</w:t>
      </w:r>
    </w:p>
    <w:p w:rsidR="006969EE" w:rsidRDefault="00731FA8">
      <w:pPr>
        <w:pStyle w:val="ConsPlusNonformat0"/>
        <w:jc w:val="both"/>
      </w:pPr>
      <w:r>
        <w:t xml:space="preserve">    муниципальный жилищный фонд;                               ┌──────────┐</w:t>
      </w:r>
    </w:p>
    <w:p w:rsidR="006969EE" w:rsidRDefault="00731FA8">
      <w:pPr>
        <w:pStyle w:val="ConsPlusNonformat0"/>
        <w:jc w:val="both"/>
      </w:pPr>
      <w:r>
        <w:t xml:space="preserve">    жилищный фонд ЖСК с не полностью (полностью)               ├──────────┤</w:t>
      </w:r>
    </w:p>
    <w:p w:rsidR="006969EE" w:rsidRDefault="00731FA8">
      <w:pPr>
        <w:pStyle w:val="ConsPlusNonformat0"/>
        <w:jc w:val="both"/>
      </w:pPr>
      <w:r>
        <w:t>выплаченным паем;                                              │          │</w:t>
      </w:r>
    </w:p>
    <w:p w:rsidR="006969EE" w:rsidRDefault="00731FA8">
      <w:pPr>
        <w:pStyle w:val="ConsPlusNonformat0"/>
        <w:jc w:val="both"/>
      </w:pPr>
      <w:r>
        <w:t xml:space="preserve">    собственное жилое помеще</w:t>
      </w:r>
      <w:r>
        <w:t>ние в многоквартирном доме         ├──────────┤</w:t>
      </w:r>
    </w:p>
    <w:p w:rsidR="006969EE" w:rsidRDefault="00731FA8">
      <w:pPr>
        <w:pStyle w:val="ConsPlusNonformat0"/>
        <w:jc w:val="both"/>
      </w:pPr>
      <w:r>
        <w:t>(приватизированное или полученное по иным основаниям);         │          │</w:t>
      </w:r>
    </w:p>
    <w:p w:rsidR="006969EE" w:rsidRDefault="00731FA8">
      <w:pPr>
        <w:pStyle w:val="ConsPlusNonformat0"/>
        <w:jc w:val="both"/>
      </w:pPr>
      <w:r>
        <w:t xml:space="preserve">    индивидуальный жилой дом или его часть;                    ├──────────┤</w:t>
      </w:r>
    </w:p>
    <w:p w:rsidR="006969EE" w:rsidRDefault="00731FA8">
      <w:pPr>
        <w:pStyle w:val="ConsPlusNonformat0"/>
        <w:jc w:val="both"/>
      </w:pPr>
      <w:r>
        <w:t xml:space="preserve">    временная регистрация в жилом помещении             </w:t>
      </w:r>
      <w:r>
        <w:t xml:space="preserve">       ├──────────┤</w:t>
      </w:r>
    </w:p>
    <w:p w:rsidR="006969EE" w:rsidRDefault="00731FA8">
      <w:pPr>
        <w:pStyle w:val="ConsPlusNonformat0"/>
        <w:jc w:val="both"/>
      </w:pPr>
      <w:r>
        <w:t>(при наличии/отсутствии постоянной регистрации);               │          │</w:t>
      </w:r>
    </w:p>
    <w:p w:rsidR="006969EE" w:rsidRDefault="00731FA8">
      <w:pPr>
        <w:pStyle w:val="ConsPlusNonformat0"/>
        <w:jc w:val="both"/>
      </w:pPr>
      <w:r>
        <w:t xml:space="preserve">    служебное жилое помещение (указать место службы);          ├──────────┤</w:t>
      </w:r>
    </w:p>
    <w:p w:rsidR="006969EE" w:rsidRDefault="00731FA8">
      <w:pPr>
        <w:pStyle w:val="ConsPlusNonformat0"/>
        <w:jc w:val="both"/>
      </w:pPr>
      <w:r>
        <w:t xml:space="preserve">                                                               │          │</w:t>
      </w:r>
    </w:p>
    <w:p w:rsidR="006969EE" w:rsidRDefault="00731FA8">
      <w:pPr>
        <w:pStyle w:val="ConsPlusNonformat0"/>
        <w:jc w:val="both"/>
      </w:pPr>
      <w:r>
        <w:t xml:space="preserve">    обще</w:t>
      </w:r>
      <w:r>
        <w:t>житие (указать ведомственную принадлежность);          ├──────────┤</w:t>
      </w:r>
    </w:p>
    <w:p w:rsidR="006969EE" w:rsidRDefault="00731FA8">
      <w:pPr>
        <w:pStyle w:val="ConsPlusNonformat0"/>
        <w:jc w:val="both"/>
      </w:pPr>
      <w:r>
        <w:t xml:space="preserve">                                                               │          │</w:t>
      </w:r>
    </w:p>
    <w:p w:rsidR="006969EE" w:rsidRDefault="00731FA8">
      <w:pPr>
        <w:pStyle w:val="ConsPlusNonformat0"/>
        <w:jc w:val="both"/>
      </w:pPr>
      <w:r>
        <w:t xml:space="preserve">    жилое помещение с обременением (ипотека, залог, рента);    ├──────────┤</w:t>
      </w:r>
    </w:p>
    <w:p w:rsidR="006969EE" w:rsidRDefault="00731FA8">
      <w:pPr>
        <w:pStyle w:val="ConsPlusNonformat0"/>
        <w:jc w:val="both"/>
      </w:pPr>
      <w:r>
        <w:t xml:space="preserve">                                    </w:t>
      </w:r>
      <w:r>
        <w:t xml:space="preserve">                           │          │</w:t>
      </w:r>
    </w:p>
    <w:p w:rsidR="006969EE" w:rsidRDefault="00731FA8">
      <w:pPr>
        <w:pStyle w:val="ConsPlusNonformat0"/>
        <w:jc w:val="both"/>
      </w:pPr>
      <w:r>
        <w:t xml:space="preserve">    коммунальная квартира;                                     ├──────────┤</w:t>
      </w:r>
    </w:p>
    <w:p w:rsidR="006969EE" w:rsidRDefault="00731FA8">
      <w:pPr>
        <w:pStyle w:val="ConsPlusNonformat0"/>
        <w:jc w:val="both"/>
      </w:pPr>
      <w:r>
        <w:t xml:space="preserve">    другое (указать)                                           └──────────┘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III. Состав семьи заявителя,</w:t>
      </w:r>
    </w:p>
    <w:p w:rsidR="006969EE" w:rsidRDefault="00731FA8">
      <w:pPr>
        <w:pStyle w:val="ConsPlusNonformat0"/>
        <w:jc w:val="both"/>
      </w:pPr>
      <w:r>
        <w:t xml:space="preserve">           </w:t>
      </w:r>
      <w:r>
        <w:t xml:space="preserve">    претендующего на получение социальной выплаты</w:t>
      </w: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sectPr w:rsidR="006969EE">
          <w:headerReference w:type="default" r:id="rId224"/>
          <w:footerReference w:type="default" r:id="rId225"/>
          <w:headerReference w:type="first" r:id="rId226"/>
          <w:footerReference w:type="first" r:id="rId2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5"/>
        <w:gridCol w:w="2805"/>
        <w:gridCol w:w="1155"/>
        <w:gridCol w:w="1980"/>
        <w:gridCol w:w="3855"/>
      </w:tblGrid>
      <w:tr w:rsidR="006969EE">
        <w:tc>
          <w:tcPr>
            <w:tcW w:w="3795" w:type="dxa"/>
          </w:tcPr>
          <w:p w:rsidR="006969EE" w:rsidRDefault="00731FA8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2805" w:type="dxa"/>
          </w:tcPr>
          <w:p w:rsidR="006969EE" w:rsidRDefault="00731FA8">
            <w:pPr>
              <w:pStyle w:val="ConsPlusNormal0"/>
              <w:jc w:val="center"/>
            </w:pPr>
            <w:r>
              <w:t>Отношение к заявителю</w:t>
            </w:r>
          </w:p>
        </w:tc>
        <w:tc>
          <w:tcPr>
            <w:tcW w:w="1155" w:type="dxa"/>
          </w:tcPr>
          <w:p w:rsidR="006969EE" w:rsidRDefault="00731FA8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980" w:type="dxa"/>
          </w:tcPr>
          <w:p w:rsidR="006969EE" w:rsidRDefault="00731FA8">
            <w:pPr>
              <w:pStyle w:val="ConsPlusNormal0"/>
              <w:jc w:val="center"/>
            </w:pPr>
            <w:r>
              <w:t>Год рождения</w:t>
            </w:r>
          </w:p>
        </w:tc>
        <w:tc>
          <w:tcPr>
            <w:tcW w:w="3855" w:type="dxa"/>
          </w:tcPr>
          <w:p w:rsidR="006969EE" w:rsidRDefault="00731FA8">
            <w:pPr>
              <w:pStyle w:val="ConsPlusNormal0"/>
              <w:jc w:val="center"/>
            </w:pPr>
            <w:r>
              <w:t>Номер паспорта (свидетельства о рождении)</w:t>
            </w:r>
          </w:p>
        </w:tc>
      </w:tr>
      <w:tr w:rsidR="006969EE">
        <w:tc>
          <w:tcPr>
            <w:tcW w:w="3795" w:type="dxa"/>
          </w:tcPr>
          <w:p w:rsidR="006969EE" w:rsidRDefault="00731FA8">
            <w:pPr>
              <w:pStyle w:val="ConsPlusNormal0"/>
            </w:pPr>
            <w:r>
              <w:t>1)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15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980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855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3795" w:type="dxa"/>
          </w:tcPr>
          <w:p w:rsidR="006969EE" w:rsidRDefault="00731FA8">
            <w:pPr>
              <w:pStyle w:val="ConsPlusNormal0"/>
            </w:pPr>
            <w:r>
              <w:t>2)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15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980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855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3795" w:type="dxa"/>
          </w:tcPr>
          <w:p w:rsidR="006969EE" w:rsidRDefault="00731FA8">
            <w:pPr>
              <w:pStyle w:val="ConsPlusNormal0"/>
            </w:pPr>
            <w:r>
              <w:t>3)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15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1980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855" w:type="dxa"/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sectPr w:rsidR="006969EE">
          <w:headerReference w:type="default" r:id="rId228"/>
          <w:footerReference w:type="default" r:id="rId229"/>
          <w:headerReference w:type="first" r:id="rId230"/>
          <w:footerReference w:type="first" r:id="rId2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nformat0"/>
        <w:jc w:val="both"/>
      </w:pPr>
      <w:r>
        <w:t xml:space="preserve">    Кроме того, со мной в квартире (доме) проживают (указать фамилию,  имя,</w:t>
      </w:r>
    </w:p>
    <w:p w:rsidR="006969EE" w:rsidRDefault="00731FA8">
      <w:pPr>
        <w:pStyle w:val="ConsPlusNonformat0"/>
        <w:jc w:val="both"/>
      </w:pPr>
      <w:r>
        <w:t>отчество иных зарегистрированных граждан):</w:t>
      </w:r>
    </w:p>
    <w:p w:rsidR="006969EE" w:rsidRDefault="00731FA8">
      <w:pPr>
        <w:pStyle w:val="ConsPlusNonformat0"/>
        <w:jc w:val="both"/>
      </w:pPr>
      <w:r>
        <w:t>1)________________________________________________________________________;</w:t>
      </w:r>
    </w:p>
    <w:p w:rsidR="006969EE" w:rsidRDefault="00731FA8">
      <w:pPr>
        <w:pStyle w:val="ConsPlusNonformat0"/>
        <w:jc w:val="both"/>
      </w:pPr>
      <w:r>
        <w:t>2)____________________________________</w:t>
      </w:r>
      <w:r>
        <w:t>____________________________________.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IV. Характеристика занимаемого жилого помещения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(нужное подчеркнуть и заполнить)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Квартира в многоквартирном доме:</w:t>
      </w:r>
    </w:p>
    <w:p w:rsidR="006969EE" w:rsidRDefault="00731FA8">
      <w:pPr>
        <w:pStyle w:val="ConsPlusNonformat0"/>
        <w:jc w:val="both"/>
      </w:pPr>
      <w:r>
        <w:t xml:space="preserve">    общая площадь _______________кв. м, жилая площадь _______________кв. м,</w:t>
      </w:r>
    </w:p>
    <w:p w:rsidR="006969EE" w:rsidRDefault="00731FA8">
      <w:pPr>
        <w:pStyle w:val="ConsPlusNonformat0"/>
        <w:jc w:val="both"/>
      </w:pPr>
      <w:r>
        <w:t>число комнат____________, этаж___________ в _____________этажном доме.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Индивидуальный дом (часть дома):</w:t>
      </w:r>
    </w:p>
    <w:p w:rsidR="006969EE" w:rsidRDefault="00731FA8">
      <w:pPr>
        <w:pStyle w:val="ConsPlusNonformat0"/>
        <w:jc w:val="both"/>
      </w:pPr>
      <w:r>
        <w:t xml:space="preserve">    общая площадь _________________кв. м, жилая площадь _____________кв</w:t>
      </w:r>
      <w:r>
        <w:t>. м,</w:t>
      </w:r>
    </w:p>
    <w:p w:rsidR="006969EE" w:rsidRDefault="00731FA8">
      <w:pPr>
        <w:pStyle w:val="ConsPlusNonformat0"/>
        <w:jc w:val="both"/>
      </w:pPr>
      <w:r>
        <w:t>число комнат____________, этажность__________.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Комната(ы) в коммунальной квартире:</w:t>
      </w:r>
    </w:p>
    <w:p w:rsidR="006969EE" w:rsidRDefault="00731FA8">
      <w:pPr>
        <w:pStyle w:val="ConsPlusNonformat0"/>
        <w:jc w:val="both"/>
      </w:pPr>
      <w:r>
        <w:t>общая площадь ____________кв. м, жилая площадь ___________кв. м, ______этаж</w:t>
      </w:r>
    </w:p>
    <w:p w:rsidR="006969EE" w:rsidRDefault="00731FA8">
      <w:pPr>
        <w:pStyle w:val="ConsPlusNonformat0"/>
        <w:jc w:val="both"/>
      </w:pPr>
      <w:r>
        <w:t>в ____________этажном доме.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Комната в общежитии:</w:t>
      </w:r>
    </w:p>
    <w:p w:rsidR="006969EE" w:rsidRDefault="00731FA8">
      <w:pPr>
        <w:pStyle w:val="ConsPlusNonformat0"/>
        <w:jc w:val="both"/>
      </w:pPr>
      <w:r>
        <w:t xml:space="preserve">    жилая площадь ___________кв. </w:t>
      </w:r>
      <w:r>
        <w:t>м, число койко-мест________,  этаж________</w:t>
      </w:r>
    </w:p>
    <w:p w:rsidR="006969EE" w:rsidRDefault="00731FA8">
      <w:pPr>
        <w:pStyle w:val="ConsPlusNonformat0"/>
        <w:jc w:val="both"/>
      </w:pPr>
      <w:r>
        <w:t>в ___________этажном доме.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V. Использование имеющегося жилого помещения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(нужное подчеркнуть и заполнить)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Имеющееся  жилое  помещение: освобождается,  продается, в нем  остаются</w:t>
      </w:r>
    </w:p>
    <w:p w:rsidR="006969EE" w:rsidRDefault="00731FA8">
      <w:pPr>
        <w:pStyle w:val="ConsPlusNonformat0"/>
        <w:jc w:val="both"/>
      </w:pPr>
      <w:r>
        <w:t>проживать _________________человек.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VI. Доход семьи заявителя,</w:t>
      </w:r>
    </w:p>
    <w:p w:rsidR="006969EE" w:rsidRDefault="00731FA8">
      <w:pPr>
        <w:pStyle w:val="ConsPlusNonformat0"/>
        <w:jc w:val="both"/>
      </w:pPr>
      <w:r>
        <w:t xml:space="preserve">            претендующего на предоставление социальной выплаты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</w:t>
      </w:r>
      <w:r>
        <w:t xml:space="preserve">                                    тыс. рублей</w:t>
      </w:r>
    </w:p>
    <w:p w:rsidR="006969EE" w:rsidRDefault="006969EE">
      <w:pPr>
        <w:pStyle w:val="ConsPlusNormal0"/>
        <w:sectPr w:rsidR="006969EE">
          <w:headerReference w:type="default" r:id="rId232"/>
          <w:footerReference w:type="default" r:id="rId233"/>
          <w:headerReference w:type="first" r:id="rId234"/>
          <w:footerReference w:type="first" r:id="rId2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0"/>
        <w:gridCol w:w="2805"/>
        <w:gridCol w:w="3345"/>
        <w:gridCol w:w="2475"/>
      </w:tblGrid>
      <w:tr w:rsidR="006969EE">
        <w:tc>
          <w:tcPr>
            <w:tcW w:w="4950" w:type="dxa"/>
          </w:tcPr>
          <w:p w:rsidR="006969EE" w:rsidRDefault="00731FA8">
            <w:pPr>
              <w:pStyle w:val="ConsPlusNormal0"/>
              <w:jc w:val="center"/>
            </w:pPr>
            <w:r>
              <w:t>Фамилия, имя, отчество заявителя и членов семьи</w:t>
            </w:r>
          </w:p>
        </w:tc>
        <w:tc>
          <w:tcPr>
            <w:tcW w:w="2805" w:type="dxa"/>
          </w:tcPr>
          <w:p w:rsidR="006969EE" w:rsidRDefault="00731FA8">
            <w:pPr>
              <w:pStyle w:val="ConsPlusNormal0"/>
              <w:jc w:val="center"/>
            </w:pPr>
            <w:r>
              <w:t>Название источника дохода</w:t>
            </w:r>
          </w:p>
        </w:tc>
        <w:tc>
          <w:tcPr>
            <w:tcW w:w="3345" w:type="dxa"/>
          </w:tcPr>
          <w:p w:rsidR="006969EE" w:rsidRDefault="00731FA8">
            <w:pPr>
              <w:pStyle w:val="ConsPlusNormal0"/>
              <w:jc w:val="center"/>
            </w:pPr>
            <w:r>
              <w:t>Сумма дохода за последние 6 месяцев</w:t>
            </w:r>
          </w:p>
        </w:tc>
        <w:tc>
          <w:tcPr>
            <w:tcW w:w="2475" w:type="dxa"/>
          </w:tcPr>
          <w:p w:rsidR="006969EE" w:rsidRDefault="00731FA8">
            <w:pPr>
              <w:pStyle w:val="ConsPlusNormal0"/>
              <w:jc w:val="center"/>
            </w:pPr>
            <w:r>
              <w:t>Среднемесячный доход</w:t>
            </w:r>
          </w:p>
        </w:tc>
      </w:tr>
      <w:tr w:rsidR="006969EE">
        <w:tc>
          <w:tcPr>
            <w:tcW w:w="4950" w:type="dxa"/>
          </w:tcPr>
          <w:p w:rsidR="006969EE" w:rsidRDefault="00731FA8">
            <w:pPr>
              <w:pStyle w:val="ConsPlusNormal0"/>
            </w:pPr>
            <w:r>
              <w:t>1)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34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2475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950" w:type="dxa"/>
          </w:tcPr>
          <w:p w:rsidR="006969EE" w:rsidRDefault="00731FA8">
            <w:pPr>
              <w:pStyle w:val="ConsPlusNormal0"/>
            </w:pPr>
            <w:r>
              <w:t>2)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34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2475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950" w:type="dxa"/>
          </w:tcPr>
          <w:p w:rsidR="006969EE" w:rsidRDefault="00731FA8">
            <w:pPr>
              <w:pStyle w:val="ConsPlusNormal0"/>
            </w:pPr>
            <w:r>
              <w:t>3)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34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2475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950" w:type="dxa"/>
          </w:tcPr>
          <w:p w:rsidR="006969EE" w:rsidRDefault="00731FA8">
            <w:pPr>
              <w:pStyle w:val="ConsPlusNormal0"/>
            </w:pPr>
            <w:r>
              <w:t>4)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34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2475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4950" w:type="dxa"/>
          </w:tcPr>
          <w:p w:rsidR="006969EE" w:rsidRDefault="00731FA8">
            <w:pPr>
              <w:pStyle w:val="ConsPlusNormal0"/>
            </w:pPr>
            <w:r>
              <w:t>Итого совокупный доход семьи заявителя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34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2475" w:type="dxa"/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jc w:val="both"/>
      </w:pPr>
    </w:p>
    <w:p w:rsidR="006969EE" w:rsidRDefault="00731FA8">
      <w:pPr>
        <w:pStyle w:val="ConsPlusNonformat0"/>
        <w:jc w:val="both"/>
      </w:pPr>
      <w:r>
        <w:t xml:space="preserve">           VII. Недвижимое имущество заявителя и семьи заявителя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              (нужное заполнить)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Заявитель  и члены семьи заявителя имеют в собственности следующие виды</w:t>
      </w:r>
    </w:p>
    <w:p w:rsidR="006969EE" w:rsidRDefault="00731FA8">
      <w:pPr>
        <w:pStyle w:val="ConsPlusNonformat0"/>
        <w:jc w:val="both"/>
      </w:pPr>
      <w:r>
        <w:t>недвижимого имущества:</w:t>
      </w:r>
    </w:p>
    <w:p w:rsidR="006969EE" w:rsidRDefault="0069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2805"/>
        <w:gridCol w:w="3628"/>
      </w:tblGrid>
      <w:tr w:rsidR="006969EE">
        <w:tc>
          <w:tcPr>
            <w:tcW w:w="7087" w:type="dxa"/>
          </w:tcPr>
          <w:p w:rsidR="006969EE" w:rsidRDefault="00731FA8">
            <w:pPr>
              <w:pStyle w:val="ConsPlusNormal0"/>
            </w:pPr>
            <w:r>
              <w:t xml:space="preserve">Наименование </w:t>
            </w:r>
            <w:r>
              <w:t>недвижимого имущества</w:t>
            </w:r>
          </w:p>
        </w:tc>
        <w:tc>
          <w:tcPr>
            <w:tcW w:w="2805" w:type="dxa"/>
          </w:tcPr>
          <w:p w:rsidR="006969EE" w:rsidRDefault="00731FA8">
            <w:pPr>
              <w:pStyle w:val="ConsPlusNormal0"/>
              <w:jc w:val="center"/>
            </w:pPr>
            <w:r>
              <w:t>Адрес расположения</w:t>
            </w:r>
          </w:p>
        </w:tc>
        <w:tc>
          <w:tcPr>
            <w:tcW w:w="3628" w:type="dxa"/>
          </w:tcPr>
          <w:p w:rsidR="006969EE" w:rsidRDefault="00731FA8">
            <w:pPr>
              <w:pStyle w:val="ConsPlusNormal0"/>
              <w:jc w:val="center"/>
            </w:pPr>
            <w:r>
              <w:t>Общая (жилая) площадь, кв. м</w:t>
            </w:r>
          </w:p>
        </w:tc>
      </w:tr>
      <w:tr w:rsidR="006969EE">
        <w:tc>
          <w:tcPr>
            <w:tcW w:w="7087" w:type="dxa"/>
          </w:tcPr>
          <w:p w:rsidR="006969EE" w:rsidRDefault="00731FA8">
            <w:pPr>
              <w:pStyle w:val="ConsPlusNormal0"/>
            </w:pPr>
            <w:r>
              <w:t>Другое жилое помещение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628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7087" w:type="dxa"/>
          </w:tcPr>
          <w:p w:rsidR="006969EE" w:rsidRDefault="00731FA8">
            <w:pPr>
              <w:pStyle w:val="ConsPlusNormal0"/>
              <w:jc w:val="both"/>
            </w:pPr>
            <w:r>
              <w:t>Дачи и садовые домики с правом проживания в них</w:t>
            </w:r>
          </w:p>
        </w:tc>
        <w:tc>
          <w:tcPr>
            <w:tcW w:w="2805" w:type="dxa"/>
          </w:tcPr>
          <w:p w:rsidR="006969EE" w:rsidRDefault="006969EE">
            <w:pPr>
              <w:pStyle w:val="ConsPlusNormal0"/>
            </w:pPr>
          </w:p>
        </w:tc>
        <w:tc>
          <w:tcPr>
            <w:tcW w:w="3628" w:type="dxa"/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sectPr w:rsidR="006969EE">
          <w:headerReference w:type="default" r:id="rId236"/>
          <w:footerReference w:type="default" r:id="rId237"/>
          <w:headerReference w:type="first" r:id="rId238"/>
          <w:footerReference w:type="first" r:id="rId2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nformat0"/>
        <w:jc w:val="both"/>
      </w:pPr>
      <w:r>
        <w:t xml:space="preserve">       VIII. Намечаемое направление использования социальной выплаты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В случае получения социальной выплаты намереваюсь  использовать  ее  на</w:t>
      </w:r>
    </w:p>
    <w:p w:rsidR="006969EE" w:rsidRDefault="00731FA8">
      <w:pPr>
        <w:pStyle w:val="ConsPlusNonformat0"/>
        <w:jc w:val="both"/>
      </w:pPr>
      <w:r>
        <w:t>(указать   наименование   направления  использования социальной  выплаты  в</w:t>
      </w:r>
    </w:p>
    <w:p w:rsidR="006969EE" w:rsidRDefault="00731FA8">
      <w:pPr>
        <w:pStyle w:val="ConsPlusNonformat0"/>
        <w:jc w:val="both"/>
      </w:pPr>
      <w:r>
        <w:t>соответстви</w:t>
      </w:r>
      <w:r>
        <w:t xml:space="preserve">и    с    </w:t>
      </w:r>
      <w:hyperlink w:anchor="P283" w:tooltip="8. Владелец свидетельства имеет право использовать социальную выплату:">
        <w:r>
          <w:rPr>
            <w:color w:val="0000FF"/>
          </w:rPr>
          <w:t>частью 8 статьи 9</w:t>
        </w:r>
      </w:hyperlink>
      <w:r>
        <w:t xml:space="preserve">   Закона   Самарской    области   "О</w:t>
      </w:r>
    </w:p>
    <w:p w:rsidR="006969EE" w:rsidRDefault="00731FA8">
      <w:pPr>
        <w:pStyle w:val="ConsPlusNonformat0"/>
        <w:jc w:val="both"/>
      </w:pPr>
      <w:r>
        <w:t>предоставлении работникам органов государственной власти Самарской области,</w:t>
      </w:r>
    </w:p>
    <w:p w:rsidR="006969EE" w:rsidRDefault="00731FA8">
      <w:pPr>
        <w:pStyle w:val="ConsPlusNonformat0"/>
        <w:jc w:val="both"/>
      </w:pPr>
      <w:r>
        <w:t>государственных  органов Самарской области, органов местного самоуправления</w:t>
      </w:r>
    </w:p>
    <w:p w:rsidR="006969EE" w:rsidRDefault="00731FA8">
      <w:pPr>
        <w:pStyle w:val="ConsPlusNonformat0"/>
        <w:jc w:val="both"/>
      </w:pPr>
      <w:r>
        <w:t>муниципальных образований  в  Самарской области, государственных учреждений</w:t>
      </w:r>
    </w:p>
    <w:p w:rsidR="006969EE" w:rsidRDefault="00731FA8">
      <w:pPr>
        <w:pStyle w:val="ConsPlusNonformat0"/>
        <w:jc w:val="both"/>
      </w:pPr>
      <w:r>
        <w:t>Самарской  области  и  муниципальных учреждений муниципальных образований в</w:t>
      </w:r>
    </w:p>
    <w:p w:rsidR="006969EE" w:rsidRDefault="00731FA8">
      <w:pPr>
        <w:pStyle w:val="ConsPlusNonformat0"/>
        <w:jc w:val="both"/>
      </w:pPr>
      <w:r>
        <w:t>Самарской  области  социальн</w:t>
      </w:r>
      <w:r>
        <w:t>ых выплат  на  строительство  или  приобретение</w:t>
      </w:r>
    </w:p>
    <w:p w:rsidR="006969EE" w:rsidRDefault="00731FA8">
      <w:pPr>
        <w:pStyle w:val="ConsPlusNonformat0"/>
        <w:jc w:val="both"/>
      </w:pPr>
      <w:r>
        <w:t>жилого помещения")_________________________________________________________</w:t>
      </w:r>
    </w:p>
    <w:p w:rsidR="006969EE" w:rsidRDefault="00731FA8">
      <w:pPr>
        <w:pStyle w:val="ConsPlusNonformat0"/>
        <w:jc w:val="both"/>
      </w:pPr>
      <w:r>
        <w:t>в ________________________________________________________________________.</w:t>
      </w:r>
    </w:p>
    <w:p w:rsidR="006969EE" w:rsidRDefault="00731FA8">
      <w:pPr>
        <w:pStyle w:val="ConsPlusNonformat0"/>
        <w:jc w:val="both"/>
      </w:pPr>
      <w:r>
        <w:t xml:space="preserve">   (указать наименование муниципального образования в Са</w:t>
      </w:r>
      <w:r>
        <w:t>марской области)</w:t>
      </w:r>
    </w:p>
    <w:p w:rsidR="006969EE" w:rsidRDefault="00731FA8">
      <w:pPr>
        <w:pStyle w:val="ConsPlusNonformat0"/>
        <w:jc w:val="both"/>
      </w:pPr>
      <w:r>
        <w:t xml:space="preserve">    Прошу Вас произвести расчет размера социальной выплаты с учетом средней</w:t>
      </w:r>
    </w:p>
    <w:p w:rsidR="006969EE" w:rsidRDefault="00731FA8">
      <w:pPr>
        <w:pStyle w:val="ConsPlusNonformat0"/>
        <w:jc w:val="both"/>
      </w:pPr>
      <w:r>
        <w:t>рыночной стоимости одного квадратного метра общей площади жилого помещения,</w:t>
      </w:r>
    </w:p>
    <w:p w:rsidR="006969EE" w:rsidRDefault="00731FA8">
      <w:pPr>
        <w:pStyle w:val="ConsPlusNonformat0"/>
        <w:jc w:val="both"/>
      </w:pPr>
      <w:r>
        <w:t>используемой  для  расчета  размера   социальных   выплат   (субвенций)  на</w:t>
      </w:r>
    </w:p>
    <w:p w:rsidR="006969EE" w:rsidRDefault="00731FA8">
      <w:pPr>
        <w:pStyle w:val="ConsPlusNonformat0"/>
        <w:jc w:val="both"/>
      </w:pPr>
      <w:r>
        <w:t>обеспечение</w:t>
      </w:r>
      <w:r>
        <w:t xml:space="preserve">  жилыми помещениями отдельных  категорий граждан, установленных</w:t>
      </w:r>
    </w:p>
    <w:p w:rsidR="006969EE" w:rsidRDefault="00731FA8">
      <w:pPr>
        <w:pStyle w:val="ConsPlusNonformat0"/>
        <w:jc w:val="both"/>
      </w:pPr>
      <w:r>
        <w:t>действующим  законодательством,  за  счет  средств  областного  бюджета, по</w:t>
      </w:r>
    </w:p>
    <w:p w:rsidR="006969EE" w:rsidRDefault="00731FA8">
      <w:pPr>
        <w:pStyle w:val="ConsPlusNonformat0"/>
        <w:jc w:val="both"/>
      </w:pPr>
      <w:r>
        <w:t>муниципальному образованию Самарской области ______________________________</w:t>
      </w:r>
    </w:p>
    <w:p w:rsidR="006969EE" w:rsidRDefault="00731FA8">
      <w:pPr>
        <w:pStyle w:val="ConsPlusNonformat0"/>
        <w:jc w:val="both"/>
      </w:pPr>
      <w:r>
        <w:t xml:space="preserve">                                       </w:t>
      </w:r>
      <w:r>
        <w:t xml:space="preserve">         (указать наименование).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IX. Предполагаемые источники средств на покрытие</w:t>
      </w:r>
    </w:p>
    <w:p w:rsidR="006969EE" w:rsidRDefault="00731FA8">
      <w:pPr>
        <w:pStyle w:val="ConsPlusNonformat0"/>
        <w:jc w:val="both"/>
      </w:pPr>
      <w:r>
        <w:t xml:space="preserve">          разницы между стоимостью строительства или приобретения</w:t>
      </w:r>
    </w:p>
    <w:p w:rsidR="006969EE" w:rsidRDefault="00731FA8">
      <w:pPr>
        <w:pStyle w:val="ConsPlusNonformat0"/>
        <w:jc w:val="both"/>
      </w:pPr>
      <w:r>
        <w:t xml:space="preserve">                   жилья и величиной социальной выплаты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              (нужное заполнить)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                                        тыс. рублей</w:t>
      </w:r>
    </w:p>
    <w:p w:rsidR="006969EE" w:rsidRDefault="006969EE">
      <w:pPr>
        <w:pStyle w:val="ConsPlusNormal0"/>
        <w:sectPr w:rsidR="006969EE">
          <w:headerReference w:type="default" r:id="rId240"/>
          <w:footerReference w:type="default" r:id="rId241"/>
          <w:headerReference w:type="first" r:id="rId242"/>
          <w:footerReference w:type="first" r:id="rId24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6690"/>
      </w:tblGrid>
      <w:tr w:rsidR="006969EE">
        <w:tc>
          <w:tcPr>
            <w:tcW w:w="6860" w:type="dxa"/>
          </w:tcPr>
          <w:p w:rsidR="006969EE" w:rsidRDefault="00731FA8">
            <w:pPr>
              <w:pStyle w:val="ConsPlusNormal0"/>
            </w:pPr>
            <w:r>
              <w:t>Продажа имеющегося жилья</w:t>
            </w:r>
          </w:p>
        </w:tc>
        <w:tc>
          <w:tcPr>
            <w:tcW w:w="6690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6860" w:type="dxa"/>
          </w:tcPr>
          <w:p w:rsidR="006969EE" w:rsidRDefault="00731FA8">
            <w:pPr>
              <w:pStyle w:val="ConsPlusNormal0"/>
            </w:pPr>
            <w:r>
              <w:t>Получение ипотечного кредита</w:t>
            </w:r>
          </w:p>
        </w:tc>
        <w:tc>
          <w:tcPr>
            <w:tcW w:w="6690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6860" w:type="dxa"/>
          </w:tcPr>
          <w:p w:rsidR="006969EE" w:rsidRDefault="00731FA8">
            <w:pPr>
              <w:pStyle w:val="ConsPlusNormal0"/>
            </w:pPr>
            <w:r>
              <w:t>Использование сбережений</w:t>
            </w:r>
          </w:p>
        </w:tc>
        <w:tc>
          <w:tcPr>
            <w:tcW w:w="6690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6860" w:type="dxa"/>
          </w:tcPr>
          <w:p w:rsidR="006969EE" w:rsidRDefault="00731FA8">
            <w:pPr>
              <w:pStyle w:val="ConsPlusNormal0"/>
            </w:pPr>
            <w:r>
              <w:t>Использование текущих доходов</w:t>
            </w:r>
          </w:p>
        </w:tc>
        <w:tc>
          <w:tcPr>
            <w:tcW w:w="6690" w:type="dxa"/>
          </w:tcPr>
          <w:p w:rsidR="006969EE" w:rsidRDefault="006969EE">
            <w:pPr>
              <w:pStyle w:val="ConsPlusNormal0"/>
            </w:pPr>
          </w:p>
        </w:tc>
      </w:tr>
      <w:tr w:rsidR="006969EE">
        <w:tc>
          <w:tcPr>
            <w:tcW w:w="6860" w:type="dxa"/>
          </w:tcPr>
          <w:p w:rsidR="006969EE" w:rsidRDefault="00731FA8">
            <w:pPr>
              <w:pStyle w:val="ConsPlusNormal0"/>
            </w:pPr>
            <w:r>
              <w:t>Другие источники</w:t>
            </w:r>
          </w:p>
        </w:tc>
        <w:tc>
          <w:tcPr>
            <w:tcW w:w="6690" w:type="dxa"/>
          </w:tcPr>
          <w:p w:rsidR="006969EE" w:rsidRDefault="006969EE">
            <w:pPr>
              <w:pStyle w:val="ConsPlusNormal0"/>
            </w:pPr>
          </w:p>
        </w:tc>
      </w:tr>
    </w:tbl>
    <w:p w:rsidR="006969EE" w:rsidRDefault="006969EE">
      <w:pPr>
        <w:pStyle w:val="ConsPlusNormal0"/>
        <w:sectPr w:rsidR="006969EE">
          <w:headerReference w:type="default" r:id="rId244"/>
          <w:footerReference w:type="default" r:id="rId245"/>
          <w:headerReference w:type="first" r:id="rId246"/>
          <w:footerReference w:type="first" r:id="rId2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969EE" w:rsidRDefault="006969EE">
      <w:pPr>
        <w:pStyle w:val="ConsPlusNormal0"/>
        <w:jc w:val="both"/>
      </w:pPr>
    </w:p>
    <w:p w:rsidR="006969EE" w:rsidRDefault="00731FA8">
      <w:pPr>
        <w:pStyle w:val="ConsPlusNonformat0"/>
        <w:jc w:val="both"/>
      </w:pPr>
      <w:r>
        <w:t xml:space="preserve">                        X. Заключительные положения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Я  и члены моей семьи подтверждаем, что сведения в настоящем заявлении,</w:t>
      </w:r>
    </w:p>
    <w:p w:rsidR="006969EE" w:rsidRDefault="00731FA8">
      <w:pPr>
        <w:pStyle w:val="ConsPlusNonformat0"/>
        <w:jc w:val="both"/>
      </w:pPr>
      <w:r>
        <w:t>сообщенные   мною   в   уполномоченный   орган   местного    самоуправления</w:t>
      </w:r>
    </w:p>
    <w:p w:rsidR="006969EE" w:rsidRDefault="00731FA8">
      <w:pPr>
        <w:pStyle w:val="ConsPlusNonformat0"/>
        <w:jc w:val="both"/>
      </w:pPr>
      <w:r>
        <w:t>(уполномоченн</w:t>
      </w:r>
      <w:r>
        <w:t>ый  орган государственной  власти Самарской области),  точны и</w:t>
      </w:r>
    </w:p>
    <w:p w:rsidR="006969EE" w:rsidRDefault="00731FA8">
      <w:pPr>
        <w:pStyle w:val="ConsPlusNonformat0"/>
        <w:jc w:val="both"/>
      </w:pPr>
      <w:r>
        <w:t>исчерпывающи настолько, насколько мне и членам моей семьи это известно.</w:t>
      </w:r>
    </w:p>
    <w:p w:rsidR="006969EE" w:rsidRDefault="00731FA8">
      <w:pPr>
        <w:pStyle w:val="ConsPlusNonformat0"/>
        <w:jc w:val="both"/>
      </w:pPr>
      <w:r>
        <w:t xml:space="preserve">    Я  и  члены моей  семьи  подтверждаем, что в течение последних пяти лет</w:t>
      </w:r>
    </w:p>
    <w:p w:rsidR="006969EE" w:rsidRDefault="00731FA8">
      <w:pPr>
        <w:pStyle w:val="ConsPlusNonformat0"/>
        <w:jc w:val="both"/>
      </w:pPr>
      <w:r>
        <w:t>мною и членами моей семьи  не производились действия, приведшие к ухудшению</w:t>
      </w:r>
    </w:p>
    <w:p w:rsidR="006969EE" w:rsidRDefault="00731FA8">
      <w:pPr>
        <w:pStyle w:val="ConsPlusNonformat0"/>
        <w:jc w:val="both"/>
      </w:pPr>
      <w:r>
        <w:t>жилищных условий,  в  результате  которых  я  и члены моей семьи можем быть</w:t>
      </w:r>
    </w:p>
    <w:p w:rsidR="006969EE" w:rsidRDefault="00731FA8">
      <w:pPr>
        <w:pStyle w:val="ConsPlusNonformat0"/>
        <w:jc w:val="both"/>
      </w:pPr>
      <w:r>
        <w:t>признаны нуждающимися в получении социальной выплаты.</w:t>
      </w:r>
    </w:p>
    <w:p w:rsidR="006969EE" w:rsidRDefault="00731FA8">
      <w:pPr>
        <w:pStyle w:val="ConsPlusNonformat0"/>
        <w:jc w:val="both"/>
      </w:pPr>
      <w:r>
        <w:t xml:space="preserve">    Я  и  члены  моей  семьи  сознаем,  что за пре</w:t>
      </w:r>
      <w:r>
        <w:t>дставление  недостоверных</w:t>
      </w:r>
    </w:p>
    <w:p w:rsidR="006969EE" w:rsidRDefault="00731FA8">
      <w:pPr>
        <w:pStyle w:val="ConsPlusNonformat0"/>
        <w:jc w:val="both"/>
      </w:pPr>
      <w:r>
        <w:t>сведений   мы   несем   ответственность   в  соответствии   с   действующим</w:t>
      </w:r>
    </w:p>
    <w:p w:rsidR="006969EE" w:rsidRDefault="00731FA8">
      <w:pPr>
        <w:pStyle w:val="ConsPlusNonformat0"/>
        <w:jc w:val="both"/>
      </w:pPr>
      <w:r>
        <w:t>законодательством.</w:t>
      </w:r>
    </w:p>
    <w:p w:rsidR="006969EE" w:rsidRDefault="00731FA8">
      <w:pPr>
        <w:pStyle w:val="ConsPlusNonformat0"/>
        <w:jc w:val="both"/>
      </w:pPr>
      <w:r>
        <w:t xml:space="preserve">    Я  и члены  моей семьи даем разрешение уполномоченному  органу местного</w:t>
      </w:r>
    </w:p>
    <w:p w:rsidR="006969EE" w:rsidRDefault="00731FA8">
      <w:pPr>
        <w:pStyle w:val="ConsPlusNonformat0"/>
        <w:jc w:val="both"/>
      </w:pPr>
      <w:r>
        <w:t xml:space="preserve">самоуправления  (уполномоченному  органу  государственной  </w:t>
      </w:r>
      <w:r>
        <w:t>власти Самарской</w:t>
      </w:r>
    </w:p>
    <w:p w:rsidR="006969EE" w:rsidRDefault="00731FA8">
      <w:pPr>
        <w:pStyle w:val="ConsPlusNonformat0"/>
        <w:jc w:val="both"/>
      </w:pPr>
      <w:r>
        <w:t>области) в случае необходимости провести  проверку информации, сообщенной в</w:t>
      </w:r>
    </w:p>
    <w:p w:rsidR="006969EE" w:rsidRDefault="00731FA8">
      <w:pPr>
        <w:pStyle w:val="ConsPlusNonformat0"/>
        <w:jc w:val="both"/>
      </w:pPr>
      <w:r>
        <w:t>данном заявлении и содержащейся в прилагаемых документах.</w:t>
      </w:r>
    </w:p>
    <w:p w:rsidR="006969EE" w:rsidRDefault="00731FA8">
      <w:pPr>
        <w:pStyle w:val="ConsPlusNonformat0"/>
        <w:jc w:val="both"/>
      </w:pPr>
      <w:r>
        <w:t xml:space="preserve">    Я и члены моей семьи согласны в случае получения  социальной выплаты на</w:t>
      </w:r>
    </w:p>
    <w:p w:rsidR="006969EE" w:rsidRDefault="00731FA8">
      <w:pPr>
        <w:pStyle w:val="ConsPlusNonformat0"/>
        <w:jc w:val="both"/>
      </w:pPr>
      <w:r>
        <w:t>снятие с учета в качестве нуж</w:t>
      </w:r>
      <w:r>
        <w:t>дающихся в предоставлении социальной выплаты.</w:t>
      </w:r>
    </w:p>
    <w:p w:rsidR="006969EE" w:rsidRDefault="00731FA8">
      <w:pPr>
        <w:pStyle w:val="ConsPlusNonformat0"/>
        <w:jc w:val="both"/>
      </w:pPr>
      <w:r>
        <w:t xml:space="preserve">    Я и  члены  моей  семьи  согласны,  что  приобретаемое  жилое помещение</w:t>
      </w:r>
    </w:p>
    <w:p w:rsidR="006969EE" w:rsidRDefault="00731FA8">
      <w:pPr>
        <w:pStyle w:val="ConsPlusNonformat0"/>
        <w:jc w:val="both"/>
      </w:pPr>
      <w:r>
        <w:t>(создаваемый    объект   индивидуального   жилищного    строительства   или</w:t>
      </w:r>
    </w:p>
    <w:p w:rsidR="006969EE" w:rsidRDefault="00731FA8">
      <w:pPr>
        <w:pStyle w:val="ConsPlusNonformat0"/>
        <w:jc w:val="both"/>
      </w:pPr>
      <w:r>
        <w:t>реконструируемое  жилое помещение)  оформляется в общую  с</w:t>
      </w:r>
      <w:r>
        <w:t>обственность всех</w:t>
      </w:r>
    </w:p>
    <w:p w:rsidR="006969EE" w:rsidRDefault="00731FA8">
      <w:pPr>
        <w:pStyle w:val="ConsPlusNonformat0"/>
        <w:jc w:val="both"/>
      </w:pPr>
      <w:r>
        <w:t>членов  семьи  заявителя, являющегося владельцем  свидетельства. А в случае</w:t>
      </w:r>
    </w:p>
    <w:p w:rsidR="006969EE" w:rsidRDefault="00731FA8">
      <w:pPr>
        <w:pStyle w:val="ConsPlusNonformat0"/>
        <w:jc w:val="both"/>
      </w:pPr>
      <w:r>
        <w:t>использования  социальной  выплаты на  уплату  первоначального   взноса  по</w:t>
      </w:r>
    </w:p>
    <w:p w:rsidR="006969EE" w:rsidRDefault="00731FA8">
      <w:pPr>
        <w:pStyle w:val="ConsPlusNonformat0"/>
        <w:jc w:val="both"/>
      </w:pPr>
      <w:r>
        <w:t>ипотечному  жилищному  кредиту или уплату основного долга или  процентов по</w:t>
      </w:r>
    </w:p>
    <w:p w:rsidR="006969EE" w:rsidRDefault="00731FA8">
      <w:pPr>
        <w:pStyle w:val="ConsPlusNonformat0"/>
        <w:jc w:val="both"/>
      </w:pPr>
      <w:r>
        <w:t>ипотечному</w:t>
      </w:r>
      <w:r>
        <w:t xml:space="preserve"> жилищному кредиту - оформить  приобретенное  жилое   помещение в</w:t>
      </w:r>
    </w:p>
    <w:p w:rsidR="006969EE" w:rsidRDefault="00731FA8">
      <w:pPr>
        <w:pStyle w:val="ConsPlusNonformat0"/>
        <w:jc w:val="both"/>
      </w:pPr>
      <w:r>
        <w:t>собственность заявителя и (или) совершеннолетних членов его семьи. При этом</w:t>
      </w:r>
    </w:p>
    <w:p w:rsidR="006969EE" w:rsidRDefault="00731FA8">
      <w:pPr>
        <w:pStyle w:val="ConsPlusNonformat0"/>
        <w:jc w:val="both"/>
      </w:pPr>
      <w:r>
        <w:t>в  целях  соблюдения  требований  действующего  законодательства в порядке,</w:t>
      </w:r>
    </w:p>
    <w:p w:rsidR="006969EE" w:rsidRDefault="00731FA8">
      <w:pPr>
        <w:pStyle w:val="ConsPlusNonformat0"/>
        <w:jc w:val="both"/>
      </w:pPr>
      <w:r>
        <w:t>предусмотренном уполномоченным  органо</w:t>
      </w:r>
      <w:r>
        <w:t>м  государственной  власти  Самарской</w:t>
      </w:r>
    </w:p>
    <w:p w:rsidR="006969EE" w:rsidRDefault="00731FA8">
      <w:pPr>
        <w:pStyle w:val="ConsPlusNonformat0"/>
        <w:jc w:val="both"/>
      </w:pPr>
      <w:r>
        <w:t>области, приобретенное с использованием социальной выплаты жилое  помещение</w:t>
      </w:r>
    </w:p>
    <w:p w:rsidR="006969EE" w:rsidRDefault="00731FA8">
      <w:pPr>
        <w:pStyle w:val="ConsPlusNonformat0"/>
        <w:jc w:val="both"/>
      </w:pPr>
      <w:r>
        <w:t>переоформить в собственность  всех  членов  семьи  заявителя  после  снятия</w:t>
      </w:r>
    </w:p>
    <w:p w:rsidR="006969EE" w:rsidRDefault="00731FA8">
      <w:pPr>
        <w:pStyle w:val="ConsPlusNonformat0"/>
        <w:jc w:val="both"/>
      </w:pPr>
      <w:r>
        <w:t>обременения (погашения договора ипотечного жилищного кредитования)</w:t>
      </w:r>
      <w:r>
        <w:t xml:space="preserve"> с жилого</w:t>
      </w:r>
    </w:p>
    <w:p w:rsidR="006969EE" w:rsidRDefault="00731FA8">
      <w:pPr>
        <w:pStyle w:val="ConsPlusNonformat0"/>
        <w:jc w:val="both"/>
      </w:pPr>
      <w:r>
        <w:t>помещения.</w:t>
      </w:r>
    </w:p>
    <w:p w:rsidR="006969EE" w:rsidRDefault="00731FA8">
      <w:pPr>
        <w:pStyle w:val="ConsPlusNonformat0"/>
        <w:jc w:val="both"/>
      </w:pPr>
      <w:r>
        <w:t xml:space="preserve">    К заявлению приложены (указываются документы в соответствии с </w:t>
      </w:r>
      <w:hyperlink w:anchor="P91" w:tooltip="1. Перечень документов (сведений), необходимых для постановки Работников на учет в качестве нуждающихся в получении социальной выплаты:">
        <w:r>
          <w:rPr>
            <w:color w:val="0000FF"/>
          </w:rPr>
          <w:t>ча</w:t>
        </w:r>
        <w:r>
          <w:rPr>
            <w:color w:val="0000FF"/>
          </w:rPr>
          <w:t>стями 1</w:t>
        </w:r>
      </w:hyperlink>
    </w:p>
    <w:p w:rsidR="006969EE" w:rsidRDefault="00731FA8">
      <w:pPr>
        <w:pStyle w:val="ConsPlusNonformat0"/>
        <w:jc w:val="both"/>
      </w:pPr>
      <w:r>
        <w:t xml:space="preserve">- </w:t>
      </w:r>
      <w:hyperlink w:anchor="P133" w:tooltip="7. Для расчета размера социальной выплаты дополнительно к документам, указанным в настоящей статье, заявитель представляет:">
        <w:r>
          <w:rPr>
            <w:color w:val="0000FF"/>
          </w:rPr>
          <w:t>7 статьи 4</w:t>
        </w:r>
      </w:hyperlink>
      <w:r>
        <w:t xml:space="preserve"> Закона Самарской области "О предоставлении  работникам органов</w:t>
      </w:r>
    </w:p>
    <w:p w:rsidR="006969EE" w:rsidRDefault="00731FA8">
      <w:pPr>
        <w:pStyle w:val="ConsPlusNonformat0"/>
        <w:jc w:val="both"/>
      </w:pPr>
      <w:r>
        <w:t>государственной власти Самарской области, государственных органов Самарской</w:t>
      </w:r>
    </w:p>
    <w:p w:rsidR="006969EE" w:rsidRDefault="00731FA8">
      <w:pPr>
        <w:pStyle w:val="ConsPlusNonformat0"/>
        <w:jc w:val="both"/>
      </w:pPr>
      <w:r>
        <w:t>области,  органов  местного  самоуправления   муниципальных  образований  в</w:t>
      </w:r>
    </w:p>
    <w:p w:rsidR="006969EE" w:rsidRDefault="00731FA8">
      <w:pPr>
        <w:pStyle w:val="ConsPlusNonformat0"/>
        <w:jc w:val="both"/>
      </w:pPr>
      <w:r>
        <w:t>Самарской   области,   государственных    учреждений   Самарской  области и</w:t>
      </w:r>
    </w:p>
    <w:p w:rsidR="006969EE" w:rsidRDefault="00731FA8">
      <w:pPr>
        <w:pStyle w:val="ConsPlusNonformat0"/>
        <w:jc w:val="both"/>
      </w:pPr>
      <w:r>
        <w:t>муниципальных  учреждений  м</w:t>
      </w:r>
      <w:r>
        <w:t>униципальных  образований  в  Самарской области</w:t>
      </w:r>
    </w:p>
    <w:p w:rsidR="006969EE" w:rsidRDefault="00731FA8">
      <w:pPr>
        <w:pStyle w:val="ConsPlusNonformat0"/>
        <w:jc w:val="both"/>
      </w:pPr>
      <w:r>
        <w:t>социальных  выплат  на строительство или приобретение жилого помещения", за</w:t>
      </w:r>
    </w:p>
    <w:p w:rsidR="006969EE" w:rsidRDefault="00731FA8">
      <w:pPr>
        <w:pStyle w:val="ConsPlusNonformat0"/>
        <w:jc w:val="both"/>
      </w:pPr>
      <w:r>
        <w:t xml:space="preserve">исключением документа, указанного в </w:t>
      </w:r>
      <w:hyperlink w:anchor="P93" w:tooltip="заявление Работника о постановке на учет в качестве нуждающегося в получении социальной выплаты по форме согласно приложению N 2 к настоящему Закону, подписанное заявителем и всеми совершеннолетними членами его семьи;">
        <w:r>
          <w:rPr>
            <w:color w:val="0000FF"/>
          </w:rPr>
          <w:t>абзаце втором части 1</w:t>
        </w:r>
      </w:hyperlink>
      <w:r>
        <w:t xml:space="preserve"> названной статьи:</w:t>
      </w:r>
    </w:p>
    <w:p w:rsidR="006969EE" w:rsidRDefault="00731FA8">
      <w:pPr>
        <w:pStyle w:val="ConsPlusNonformat0"/>
        <w:jc w:val="both"/>
      </w:pPr>
      <w:r>
        <w:t>_______________________________________________________________</w:t>
      </w:r>
      <w:r>
        <w:t>____________</w:t>
      </w:r>
    </w:p>
    <w:p w:rsidR="006969EE" w:rsidRDefault="00731FA8">
      <w:pPr>
        <w:pStyle w:val="ConsPlusNonformat0"/>
        <w:jc w:val="both"/>
      </w:pPr>
      <w:r>
        <w:t>___________________________________________________________________________</w:t>
      </w:r>
    </w:p>
    <w:p w:rsidR="006969EE" w:rsidRDefault="00731FA8">
      <w:pPr>
        <w:pStyle w:val="ConsPlusNonformat0"/>
        <w:jc w:val="both"/>
      </w:pPr>
      <w:r>
        <w:t>___________________________________________________________________________</w:t>
      </w:r>
    </w:p>
    <w:p w:rsidR="006969EE" w:rsidRDefault="00731FA8">
      <w:pPr>
        <w:pStyle w:val="ConsPlusNonformat0"/>
        <w:jc w:val="both"/>
      </w:pPr>
      <w:r>
        <w:t>___________________________________________________________________________</w:t>
      </w:r>
    </w:p>
    <w:p w:rsidR="006969EE" w:rsidRDefault="00731FA8">
      <w:pPr>
        <w:pStyle w:val="ConsPlusNonformat0"/>
        <w:jc w:val="both"/>
      </w:pPr>
      <w:r>
        <w:t>_______________</w:t>
      </w:r>
      <w:r>
        <w:t>____________________________________________________________</w:t>
      </w:r>
    </w:p>
    <w:p w:rsidR="006969EE" w:rsidRDefault="00731FA8">
      <w:pPr>
        <w:pStyle w:val="ConsPlusNonformat0"/>
        <w:jc w:val="both"/>
      </w:pPr>
      <w:r>
        <w:t>___________________________________________________________________________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 xml:space="preserve">    Подписи заявителя и совершеннолетних членов семьи:</w:t>
      </w:r>
    </w:p>
    <w:p w:rsidR="006969EE" w:rsidRDefault="00731FA8">
      <w:pPr>
        <w:pStyle w:val="ConsPlusNonformat0"/>
        <w:jc w:val="both"/>
      </w:pPr>
      <w:r>
        <w:t>1)_____________________________________________________________</w:t>
      </w:r>
      <w:r>
        <w:t>____________</w:t>
      </w:r>
    </w:p>
    <w:p w:rsidR="006969EE" w:rsidRDefault="00731FA8">
      <w:pPr>
        <w:pStyle w:val="ConsPlusNonformat0"/>
        <w:jc w:val="both"/>
      </w:pPr>
      <w:r>
        <w:t xml:space="preserve">    (фамилия, имя, отчество)        (подпись)              (дата)</w:t>
      </w:r>
    </w:p>
    <w:p w:rsidR="006969EE" w:rsidRDefault="00731FA8">
      <w:pPr>
        <w:pStyle w:val="ConsPlusNonformat0"/>
        <w:jc w:val="both"/>
      </w:pPr>
      <w:r>
        <w:t>2)_________________________________________________________________________</w:t>
      </w:r>
    </w:p>
    <w:p w:rsidR="006969EE" w:rsidRDefault="00731FA8">
      <w:pPr>
        <w:pStyle w:val="ConsPlusNonformat0"/>
        <w:jc w:val="both"/>
      </w:pPr>
      <w:r>
        <w:t xml:space="preserve">    (фамилия, имя, отчество)        (подпись)              (дата)</w:t>
      </w:r>
    </w:p>
    <w:p w:rsidR="006969EE" w:rsidRDefault="00731FA8">
      <w:pPr>
        <w:pStyle w:val="ConsPlusNonformat0"/>
        <w:jc w:val="both"/>
      </w:pPr>
      <w:r>
        <w:t>3)_________________________________</w:t>
      </w:r>
      <w:r>
        <w:t>________________________________________</w:t>
      </w:r>
    </w:p>
    <w:p w:rsidR="006969EE" w:rsidRDefault="00731FA8">
      <w:pPr>
        <w:pStyle w:val="ConsPlusNonformat0"/>
        <w:jc w:val="both"/>
      </w:pPr>
      <w:r>
        <w:t xml:space="preserve">    (фамилия, имя, отчество)        (подпись)              (дата)</w:t>
      </w:r>
    </w:p>
    <w:p w:rsidR="006969EE" w:rsidRDefault="00731FA8">
      <w:pPr>
        <w:pStyle w:val="ConsPlusNonformat0"/>
        <w:jc w:val="both"/>
      </w:pPr>
      <w:r>
        <w:t>4)_________________________________________________________________________</w:t>
      </w:r>
    </w:p>
    <w:p w:rsidR="006969EE" w:rsidRDefault="00731FA8">
      <w:pPr>
        <w:pStyle w:val="ConsPlusNonformat0"/>
        <w:jc w:val="both"/>
      </w:pPr>
      <w:r>
        <w:t xml:space="preserve">    (фамилия, имя, отчество)        (подпись)              (дата)</w:t>
      </w:r>
    </w:p>
    <w:p w:rsidR="006969EE" w:rsidRDefault="006969EE">
      <w:pPr>
        <w:pStyle w:val="ConsPlusNonformat0"/>
        <w:jc w:val="both"/>
      </w:pPr>
    </w:p>
    <w:p w:rsidR="006969EE" w:rsidRDefault="00731FA8">
      <w:pPr>
        <w:pStyle w:val="ConsPlusNonformat0"/>
        <w:jc w:val="both"/>
      </w:pPr>
      <w:r>
        <w:t>Докуме</w:t>
      </w:r>
      <w:r>
        <w:t>нты принял</w:t>
      </w:r>
    </w:p>
    <w:p w:rsidR="006969EE" w:rsidRDefault="00731FA8">
      <w:pPr>
        <w:pStyle w:val="ConsPlusNonformat0"/>
        <w:jc w:val="both"/>
      </w:pPr>
      <w:r>
        <w:t>"____"____________ г.                ______________________________________</w:t>
      </w:r>
    </w:p>
    <w:p w:rsidR="006969EE" w:rsidRDefault="00731FA8">
      <w:pPr>
        <w:pStyle w:val="ConsPlusNonformat0"/>
        <w:jc w:val="both"/>
      </w:pPr>
      <w:r>
        <w:t xml:space="preserve">                                     (подпись лица, принявшего документы)</w:t>
      </w: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jc w:val="both"/>
      </w:pPr>
    </w:p>
    <w:p w:rsidR="006969EE" w:rsidRDefault="006969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969EE">
      <w:headerReference w:type="default" r:id="rId248"/>
      <w:footerReference w:type="default" r:id="rId249"/>
      <w:headerReference w:type="first" r:id="rId250"/>
      <w:footerReference w:type="first" r:id="rId2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A8" w:rsidRDefault="00731FA8">
      <w:r>
        <w:separator/>
      </w:r>
    </w:p>
  </w:endnote>
  <w:endnote w:type="continuationSeparator" w:id="0">
    <w:p w:rsidR="00731FA8" w:rsidRDefault="0073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03FD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03F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03F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03F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969EE" w:rsidRDefault="0073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6969EE" w:rsidRDefault="0073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969EE" w:rsidRDefault="0073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969EE" w:rsidRDefault="00731F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A8" w:rsidRDefault="00731FA8">
      <w:r>
        <w:separator/>
      </w:r>
    </w:p>
  </w:footnote>
  <w:footnote w:type="continuationSeparator" w:id="0">
    <w:p w:rsidR="00731FA8" w:rsidRDefault="00731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предоставлении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работникам </w:t>
          </w:r>
          <w:r>
            <w:rPr>
              <w:rFonts w:ascii="Tahoma" w:hAnsi="Tahoma" w:cs="Tahoma"/>
              <w:sz w:val="16"/>
              <w:szCs w:val="16"/>
            </w:rPr>
            <w:t>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</w:t>
          </w:r>
          <w:r>
            <w:rPr>
              <w:rFonts w:ascii="Tahoma" w:hAnsi="Tahoma" w:cs="Tahoma"/>
              <w:sz w:val="16"/>
              <w:szCs w:val="16"/>
            </w:rPr>
            <w:t>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</w:t>
          </w:r>
          <w:r>
            <w:rPr>
              <w:rFonts w:ascii="Tahoma" w:hAnsi="Tahoma" w:cs="Tahoma"/>
              <w:sz w:val="16"/>
              <w:szCs w:val="16"/>
            </w:rPr>
            <w:t>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работникам органов </w:t>
          </w:r>
          <w:r>
            <w:rPr>
              <w:rFonts w:ascii="Tahoma" w:hAnsi="Tahoma" w:cs="Tahoma"/>
              <w:sz w:val="16"/>
              <w:szCs w:val="16"/>
            </w:rPr>
            <w:t>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</w:t>
          </w:r>
          <w:r>
            <w:rPr>
              <w:rFonts w:ascii="Tahoma" w:hAnsi="Tahoma" w:cs="Tahoma"/>
              <w:sz w:val="16"/>
              <w:szCs w:val="16"/>
            </w:rPr>
            <w:t>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работникам органов государственн</w:t>
          </w:r>
          <w:r>
            <w:rPr>
              <w:rFonts w:ascii="Tahoma" w:hAnsi="Tahoma" w:cs="Tahoma"/>
              <w:sz w:val="16"/>
              <w:szCs w:val="16"/>
            </w:rPr>
            <w:t>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работникам органов </w:t>
          </w:r>
          <w:r>
            <w:rPr>
              <w:rFonts w:ascii="Tahoma" w:hAnsi="Tahoma" w:cs="Tahoma"/>
              <w:sz w:val="16"/>
              <w:szCs w:val="16"/>
            </w:rPr>
            <w:t>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предоставлении работникам органов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969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969EE" w:rsidRDefault="0073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Самарской области от 11.07.2006 N 88-ГД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работникам органов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государственной ...</w:t>
          </w:r>
        </w:p>
      </w:tc>
      <w:tc>
        <w:tcPr>
          <w:tcW w:w="2300" w:type="pct"/>
          <w:vAlign w:val="center"/>
        </w:tcPr>
        <w:p w:rsidR="006969EE" w:rsidRDefault="0073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6969EE" w:rsidRDefault="006969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969EE" w:rsidRDefault="006969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EE"/>
    <w:rsid w:val="004903FD"/>
    <w:rsid w:val="006969EE"/>
    <w:rsid w:val="007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2AE54-E2C4-4944-BFF6-08F65921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56&amp;n=148818&amp;date=08.09.2025&amp;dst=100027&amp;field=134" TargetMode="External"/><Relationship Id="rId21" Type="http://schemas.openxmlformats.org/officeDocument/2006/relationships/hyperlink" Target="https://login.consultant.ru/link/?req=doc&amp;base=RLAW256&amp;n=68302&amp;date=08.09.2025&amp;dst=100011&amp;field=134" TargetMode="External"/><Relationship Id="rId42" Type="http://schemas.openxmlformats.org/officeDocument/2006/relationships/hyperlink" Target="https://login.consultant.ru/link/?req=doc&amp;base=RLAW256&amp;n=188502&amp;date=08.09.2025&amp;dst=100034&amp;field=134" TargetMode="External"/><Relationship Id="rId63" Type="http://schemas.openxmlformats.org/officeDocument/2006/relationships/hyperlink" Target="https://login.consultant.ru/link/?req=doc&amp;base=LAW&amp;n=507296&amp;date=08.09.2025&amp;dst=100459&amp;field=134" TargetMode="External"/><Relationship Id="rId84" Type="http://schemas.openxmlformats.org/officeDocument/2006/relationships/hyperlink" Target="https://login.consultant.ru/link/?req=doc&amp;base=RLAW256&amp;n=188502&amp;date=08.09.2025&amp;dst=100035&amp;field=134" TargetMode="External"/><Relationship Id="rId138" Type="http://schemas.openxmlformats.org/officeDocument/2006/relationships/hyperlink" Target="https://login.consultant.ru/link/?req=doc&amp;base=RLAW256&amp;n=188502&amp;date=08.09.2025&amp;dst=100035&amp;field=134" TargetMode="External"/><Relationship Id="rId159" Type="http://schemas.openxmlformats.org/officeDocument/2006/relationships/hyperlink" Target="https://login.consultant.ru/link/?req=doc&amp;base=RLAW256&amp;n=31085&amp;date=08.09.2025&amp;dst=100216&amp;field=134" TargetMode="External"/><Relationship Id="rId170" Type="http://schemas.openxmlformats.org/officeDocument/2006/relationships/hyperlink" Target="https://login.consultant.ru/link/?req=doc&amp;base=RLAW256&amp;n=188502&amp;date=08.09.2025&amp;dst=100035&amp;field=134" TargetMode="External"/><Relationship Id="rId191" Type="http://schemas.openxmlformats.org/officeDocument/2006/relationships/hyperlink" Target="https://login.consultant.ru/link/?req=doc&amp;base=RLAW256&amp;n=148818&amp;date=08.09.2025&amp;dst=100034&amp;field=134" TargetMode="External"/><Relationship Id="rId205" Type="http://schemas.openxmlformats.org/officeDocument/2006/relationships/hyperlink" Target="https://login.consultant.ru/link/?req=doc&amp;base=RLAW256&amp;n=7727&amp;date=08.09.2025" TargetMode="External"/><Relationship Id="rId226" Type="http://schemas.openxmlformats.org/officeDocument/2006/relationships/header" Target="header2.xml"/><Relationship Id="rId247" Type="http://schemas.openxmlformats.org/officeDocument/2006/relationships/footer" Target="footer12.xml"/><Relationship Id="rId107" Type="http://schemas.openxmlformats.org/officeDocument/2006/relationships/hyperlink" Target="https://login.consultant.ru/link/?req=doc&amp;base=RLAW256&amp;n=188502&amp;date=08.09.2025&amp;dst=100035&amp;field=134" TargetMode="External"/><Relationship Id="rId11" Type="http://schemas.openxmlformats.org/officeDocument/2006/relationships/hyperlink" Target="https://login.consultant.ru/link/?req=doc&amp;base=RLAW256&amp;n=188502&amp;date=08.09.2025&amp;dst=100028&amp;field=134" TargetMode="External"/><Relationship Id="rId32" Type="http://schemas.openxmlformats.org/officeDocument/2006/relationships/hyperlink" Target="https://login.consultant.ru/link/?req=doc&amp;base=RLAW256&amp;n=196738&amp;date=08.09.2025&amp;dst=100340&amp;field=134" TargetMode="External"/><Relationship Id="rId53" Type="http://schemas.openxmlformats.org/officeDocument/2006/relationships/hyperlink" Target="https://login.consultant.ru/link/?req=doc&amp;base=RLAW256&amp;n=188502&amp;date=08.09.2025&amp;dst=100035&amp;field=134" TargetMode="External"/><Relationship Id="rId74" Type="http://schemas.openxmlformats.org/officeDocument/2006/relationships/hyperlink" Target="https://login.consultant.ru/link/?req=doc&amp;base=RLAW256&amp;n=136955&amp;date=08.09.2025&amp;dst=100169&amp;field=134" TargetMode="External"/><Relationship Id="rId128" Type="http://schemas.openxmlformats.org/officeDocument/2006/relationships/hyperlink" Target="https://login.consultant.ru/link/?req=doc&amp;base=RLAW256&amp;n=184240&amp;date=08.09.2025&amp;dst=100047&amp;field=134" TargetMode="External"/><Relationship Id="rId149" Type="http://schemas.openxmlformats.org/officeDocument/2006/relationships/hyperlink" Target="https://login.consultant.ru/link/?req=doc&amp;base=RLAW256&amp;n=18249&amp;date=08.09.2025&amp;dst=10001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256&amp;n=38722&amp;date=08.09.2025&amp;dst=100019&amp;field=134" TargetMode="External"/><Relationship Id="rId160" Type="http://schemas.openxmlformats.org/officeDocument/2006/relationships/hyperlink" Target="https://login.consultant.ru/link/?req=doc&amp;base=RLAW256&amp;n=43012&amp;date=08.09.2025&amp;dst=100027&amp;field=134" TargetMode="External"/><Relationship Id="rId181" Type="http://schemas.openxmlformats.org/officeDocument/2006/relationships/hyperlink" Target="https://login.consultant.ru/link/?req=doc&amp;base=RLAW256&amp;n=43012&amp;date=08.09.2025&amp;dst=100031&amp;field=134" TargetMode="External"/><Relationship Id="rId216" Type="http://schemas.openxmlformats.org/officeDocument/2006/relationships/hyperlink" Target="https://login.consultant.ru/link/?req=doc&amp;base=RLAW256&amp;n=188502&amp;date=08.09.2025&amp;dst=100036&amp;field=134" TargetMode="External"/><Relationship Id="rId237" Type="http://schemas.openxmlformats.org/officeDocument/2006/relationships/footer" Target="footer7.xml"/><Relationship Id="rId22" Type="http://schemas.openxmlformats.org/officeDocument/2006/relationships/hyperlink" Target="https://login.consultant.ru/link/?req=doc&amp;base=RLAW256&amp;n=80720&amp;date=08.09.2025&amp;dst=100009&amp;field=134" TargetMode="External"/><Relationship Id="rId43" Type="http://schemas.openxmlformats.org/officeDocument/2006/relationships/hyperlink" Target="https://login.consultant.ru/link/?req=doc&amp;base=RLAW256&amp;n=18249&amp;date=08.09.2025&amp;dst=100019&amp;field=134" TargetMode="External"/><Relationship Id="rId64" Type="http://schemas.openxmlformats.org/officeDocument/2006/relationships/hyperlink" Target="https://login.consultant.ru/link/?req=doc&amp;base=RLAW256&amp;n=188502&amp;date=08.09.2025&amp;dst=100035&amp;field=134" TargetMode="External"/><Relationship Id="rId118" Type="http://schemas.openxmlformats.org/officeDocument/2006/relationships/hyperlink" Target="https://login.consultant.ru/link/?req=doc&amp;base=RLAW256&amp;n=148818&amp;date=08.09.2025&amp;dst=100029&amp;field=134" TargetMode="External"/><Relationship Id="rId139" Type="http://schemas.openxmlformats.org/officeDocument/2006/relationships/hyperlink" Target="https://login.consultant.ru/link/?req=doc&amp;base=RLAW256&amp;n=31085&amp;date=08.09.2025&amp;dst=100210&amp;field=134" TargetMode="External"/><Relationship Id="rId85" Type="http://schemas.openxmlformats.org/officeDocument/2006/relationships/hyperlink" Target="https://login.consultant.ru/link/?req=doc&amp;base=RLAW256&amp;n=38722&amp;date=08.09.2025&amp;dst=100016&amp;field=134" TargetMode="External"/><Relationship Id="rId150" Type="http://schemas.openxmlformats.org/officeDocument/2006/relationships/hyperlink" Target="https://login.consultant.ru/link/?req=doc&amp;base=RLAW256&amp;n=31085&amp;date=08.09.2025&amp;dst=100211&amp;field=134" TargetMode="External"/><Relationship Id="rId171" Type="http://schemas.openxmlformats.org/officeDocument/2006/relationships/hyperlink" Target="https://login.consultant.ru/link/?req=doc&amp;base=RLAW256&amp;n=31085&amp;date=08.09.2025&amp;dst=100226&amp;field=134" TargetMode="External"/><Relationship Id="rId192" Type="http://schemas.openxmlformats.org/officeDocument/2006/relationships/hyperlink" Target="https://login.consultant.ru/link/?req=doc&amp;base=RLAW256&amp;n=148818&amp;date=08.09.2025&amp;dst=100036&amp;field=134" TargetMode="External"/><Relationship Id="rId206" Type="http://schemas.openxmlformats.org/officeDocument/2006/relationships/hyperlink" Target="https://login.consultant.ru/link/?req=doc&amp;base=RLAW256&amp;n=5024&amp;date=08.09.2025" TargetMode="External"/><Relationship Id="rId227" Type="http://schemas.openxmlformats.org/officeDocument/2006/relationships/footer" Target="footer2.xml"/><Relationship Id="rId248" Type="http://schemas.openxmlformats.org/officeDocument/2006/relationships/header" Target="header13.xml"/><Relationship Id="rId12" Type="http://schemas.openxmlformats.org/officeDocument/2006/relationships/hyperlink" Target="https://login.consultant.ru/link/?req=doc&amp;base=RLAW256&amp;n=127249&amp;date=08.09.2025&amp;dst=100007&amp;field=134" TargetMode="External"/><Relationship Id="rId33" Type="http://schemas.openxmlformats.org/officeDocument/2006/relationships/hyperlink" Target="https://login.consultant.ru/link/?req=doc&amp;base=RLAW256&amp;n=21472&amp;date=08.09.2025&amp;dst=100050&amp;field=134" TargetMode="External"/><Relationship Id="rId108" Type="http://schemas.openxmlformats.org/officeDocument/2006/relationships/hyperlink" Target="https://login.consultant.ru/link/?req=doc&amp;base=RLAW256&amp;n=188502&amp;date=08.09.2025&amp;dst=100035&amp;field=134" TargetMode="External"/><Relationship Id="rId129" Type="http://schemas.openxmlformats.org/officeDocument/2006/relationships/hyperlink" Target="https://login.consultant.ru/link/?req=doc&amp;base=RLAW256&amp;n=188502&amp;date=08.09.2025&amp;dst=100035&amp;field=134" TargetMode="External"/><Relationship Id="rId54" Type="http://schemas.openxmlformats.org/officeDocument/2006/relationships/hyperlink" Target="https://login.consultant.ru/link/?req=doc&amp;base=RLAW256&amp;n=188502&amp;date=08.09.2025&amp;dst=100035&amp;field=134" TargetMode="External"/><Relationship Id="rId75" Type="http://schemas.openxmlformats.org/officeDocument/2006/relationships/hyperlink" Target="https://login.consultant.ru/link/?req=doc&amp;base=LAW&amp;n=507296&amp;date=08.09.2025" TargetMode="External"/><Relationship Id="rId96" Type="http://schemas.openxmlformats.org/officeDocument/2006/relationships/hyperlink" Target="https://login.consultant.ru/link/?req=doc&amp;base=RLAW256&amp;n=43012&amp;date=08.09.2025&amp;dst=100013&amp;field=134" TargetMode="External"/><Relationship Id="rId140" Type="http://schemas.openxmlformats.org/officeDocument/2006/relationships/hyperlink" Target="https://login.consultant.ru/link/?req=doc&amp;base=RLAW256&amp;n=15532&amp;date=08.09.2025&amp;dst=100184&amp;field=134" TargetMode="External"/><Relationship Id="rId161" Type="http://schemas.openxmlformats.org/officeDocument/2006/relationships/hyperlink" Target="https://login.consultant.ru/link/?req=doc&amp;base=RLAW256&amp;n=38722&amp;date=08.09.2025&amp;dst=100054&amp;field=134" TargetMode="External"/><Relationship Id="rId182" Type="http://schemas.openxmlformats.org/officeDocument/2006/relationships/hyperlink" Target="https://login.consultant.ru/link/?req=doc&amp;base=RLAW256&amp;n=43012&amp;date=08.09.2025&amp;dst=100031&amp;field=134" TargetMode="External"/><Relationship Id="rId217" Type="http://schemas.openxmlformats.org/officeDocument/2006/relationships/image" Target="media/image3.wmf"/><Relationship Id="rId6" Type="http://schemas.openxmlformats.org/officeDocument/2006/relationships/image" Target="media/image1.png"/><Relationship Id="rId238" Type="http://schemas.openxmlformats.org/officeDocument/2006/relationships/header" Target="header8.xml"/><Relationship Id="rId23" Type="http://schemas.openxmlformats.org/officeDocument/2006/relationships/hyperlink" Target="https://login.consultant.ru/link/?req=doc&amp;base=RLAW256&amp;n=86914&amp;date=08.09.2025&amp;dst=100021&amp;field=134" TargetMode="External"/><Relationship Id="rId119" Type="http://schemas.openxmlformats.org/officeDocument/2006/relationships/hyperlink" Target="https://login.consultant.ru/link/?req=doc&amp;base=RLAW256&amp;n=50816&amp;date=08.09.2025&amp;dst=100023&amp;field=134" TargetMode="External"/><Relationship Id="rId44" Type="http://schemas.openxmlformats.org/officeDocument/2006/relationships/hyperlink" Target="https://login.consultant.ru/link/?req=doc&amp;base=RLAW256&amp;n=31085&amp;date=08.09.2025&amp;dst=100192&amp;field=134" TargetMode="External"/><Relationship Id="rId65" Type="http://schemas.openxmlformats.org/officeDocument/2006/relationships/hyperlink" Target="https://login.consultant.ru/link/?req=doc&amp;base=RLAW256&amp;n=188502&amp;date=08.09.2025&amp;dst=100035&amp;field=134" TargetMode="External"/><Relationship Id="rId86" Type="http://schemas.openxmlformats.org/officeDocument/2006/relationships/hyperlink" Target="https://login.consultant.ru/link/?req=doc&amp;base=RLAW256&amp;n=15532&amp;date=08.09.2025&amp;dst=100158&amp;field=134" TargetMode="External"/><Relationship Id="rId130" Type="http://schemas.openxmlformats.org/officeDocument/2006/relationships/hyperlink" Target="https://login.consultant.ru/link/?req=doc&amp;base=RLAW256&amp;n=188502&amp;date=08.09.2025&amp;dst=100035&amp;field=134" TargetMode="External"/><Relationship Id="rId151" Type="http://schemas.openxmlformats.org/officeDocument/2006/relationships/hyperlink" Target="https://login.consultant.ru/link/?req=doc&amp;base=RLAW256&amp;n=15532&amp;date=08.09.2025&amp;dst=100189&amp;field=134" TargetMode="External"/><Relationship Id="rId172" Type="http://schemas.openxmlformats.org/officeDocument/2006/relationships/hyperlink" Target="https://login.consultant.ru/link/?req=doc&amp;base=RLAW256&amp;n=188502&amp;date=08.09.2025&amp;dst=100035&amp;field=134" TargetMode="External"/><Relationship Id="rId193" Type="http://schemas.openxmlformats.org/officeDocument/2006/relationships/hyperlink" Target="https://login.consultant.ru/link/?req=doc&amp;base=RLAW256&amp;n=38722&amp;date=08.09.2025&amp;dst=100063&amp;field=134" TargetMode="External"/><Relationship Id="rId207" Type="http://schemas.openxmlformats.org/officeDocument/2006/relationships/hyperlink" Target="https://login.consultant.ru/link/?req=doc&amp;base=RLAW256&amp;n=7695&amp;date=08.09.2025" TargetMode="External"/><Relationship Id="rId228" Type="http://schemas.openxmlformats.org/officeDocument/2006/relationships/header" Target="header3.xml"/><Relationship Id="rId249" Type="http://schemas.openxmlformats.org/officeDocument/2006/relationships/footer" Target="footer13.xml"/><Relationship Id="rId13" Type="http://schemas.openxmlformats.org/officeDocument/2006/relationships/hyperlink" Target="https://login.consultant.ru/link/?req=doc&amp;base=RLAW256&amp;n=18249&amp;date=08.09.2025&amp;dst=100018&amp;field=134" TargetMode="External"/><Relationship Id="rId109" Type="http://schemas.openxmlformats.org/officeDocument/2006/relationships/hyperlink" Target="https://login.consultant.ru/link/?req=doc&amp;base=RLAW256&amp;n=188502&amp;date=08.09.2025&amp;dst=100035&amp;field=134" TargetMode="External"/><Relationship Id="rId34" Type="http://schemas.openxmlformats.org/officeDocument/2006/relationships/hyperlink" Target="https://login.consultant.ru/link/?req=doc&amp;base=RLAW256&amp;n=15532&amp;date=08.09.2025&amp;dst=100138&amp;field=134" TargetMode="External"/><Relationship Id="rId55" Type="http://schemas.openxmlformats.org/officeDocument/2006/relationships/hyperlink" Target="https://login.consultant.ru/link/?req=doc&amp;base=RLAW256&amp;n=86914&amp;date=08.09.2025&amp;dst=100022&amp;field=134" TargetMode="External"/><Relationship Id="rId76" Type="http://schemas.openxmlformats.org/officeDocument/2006/relationships/hyperlink" Target="https://login.consultant.ru/link/?req=doc&amp;base=RLAW256&amp;n=136955&amp;date=08.09.2025&amp;dst=100170&amp;field=134" TargetMode="External"/><Relationship Id="rId97" Type="http://schemas.openxmlformats.org/officeDocument/2006/relationships/hyperlink" Target="https://login.consultant.ru/link/?req=doc&amp;base=RLAW256&amp;n=38722&amp;date=08.09.2025&amp;dst=100019&amp;field=134" TargetMode="External"/><Relationship Id="rId120" Type="http://schemas.openxmlformats.org/officeDocument/2006/relationships/hyperlink" Target="https://login.consultant.ru/link/?req=doc&amp;base=RLAW256&amp;n=63871&amp;date=08.09.2025&amp;dst=100017&amp;field=134" TargetMode="External"/><Relationship Id="rId141" Type="http://schemas.openxmlformats.org/officeDocument/2006/relationships/hyperlink" Target="https://login.consultant.ru/link/?req=doc&amp;base=RLAW256&amp;n=188502&amp;date=08.09.2025&amp;dst=100035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256&amp;n=38722&amp;date=08.09.2025&amp;dst=100054&amp;field=134" TargetMode="External"/><Relationship Id="rId183" Type="http://schemas.openxmlformats.org/officeDocument/2006/relationships/hyperlink" Target="https://login.consultant.ru/link/?req=doc&amp;base=RLAW256&amp;n=188502&amp;date=08.09.2025&amp;dst=100035&amp;field=134" TargetMode="External"/><Relationship Id="rId218" Type="http://schemas.openxmlformats.org/officeDocument/2006/relationships/hyperlink" Target="https://login.consultant.ru/link/?req=doc&amp;base=RLAW256&amp;n=188502&amp;date=08.09.2025&amp;dst=100036&amp;field=134" TargetMode="External"/><Relationship Id="rId239" Type="http://schemas.openxmlformats.org/officeDocument/2006/relationships/footer" Target="footer8.xml"/><Relationship Id="rId250" Type="http://schemas.openxmlformats.org/officeDocument/2006/relationships/header" Target="header14.xml"/><Relationship Id="rId24" Type="http://schemas.openxmlformats.org/officeDocument/2006/relationships/hyperlink" Target="https://login.consultant.ru/link/?req=doc&amp;base=RLAW256&amp;n=117491&amp;date=08.09.2025&amp;dst=100017&amp;field=134" TargetMode="External"/><Relationship Id="rId45" Type="http://schemas.openxmlformats.org/officeDocument/2006/relationships/hyperlink" Target="https://login.consultant.ru/link/?req=doc&amp;base=RLAW256&amp;n=50816&amp;date=08.09.2025&amp;dst=100020&amp;field=134" TargetMode="External"/><Relationship Id="rId66" Type="http://schemas.openxmlformats.org/officeDocument/2006/relationships/hyperlink" Target="https://login.consultant.ru/link/?req=doc&amp;base=RLAW256&amp;n=34407&amp;date=08.09.2025&amp;dst=100011&amp;field=134" TargetMode="External"/><Relationship Id="rId87" Type="http://schemas.openxmlformats.org/officeDocument/2006/relationships/hyperlink" Target="https://login.consultant.ru/link/?req=doc&amp;base=RLAW256&amp;n=15532&amp;date=08.09.2025&amp;dst=100158&amp;field=134" TargetMode="External"/><Relationship Id="rId110" Type="http://schemas.openxmlformats.org/officeDocument/2006/relationships/hyperlink" Target="https://login.consultant.ru/link/?req=doc&amp;base=RLAW256&amp;n=188502&amp;date=08.09.2025&amp;dst=100035&amp;field=134" TargetMode="External"/><Relationship Id="rId131" Type="http://schemas.openxmlformats.org/officeDocument/2006/relationships/hyperlink" Target="https://login.consultant.ru/link/?req=doc&amp;base=RLAW256&amp;n=38722&amp;date=08.09.2025&amp;dst=100050&amp;field=134" TargetMode="External"/><Relationship Id="rId152" Type="http://schemas.openxmlformats.org/officeDocument/2006/relationships/hyperlink" Target="https://login.consultant.ru/link/?req=doc&amp;base=RLAW256&amp;n=188502&amp;date=08.09.2025&amp;dst=100035&amp;field=134" TargetMode="External"/><Relationship Id="rId173" Type="http://schemas.openxmlformats.org/officeDocument/2006/relationships/hyperlink" Target="https://login.consultant.ru/link/?req=doc&amp;base=RLAW256&amp;n=15532&amp;date=08.09.2025&amp;dst=100208&amp;field=134" TargetMode="External"/><Relationship Id="rId194" Type="http://schemas.openxmlformats.org/officeDocument/2006/relationships/hyperlink" Target="https://login.consultant.ru/link/?req=doc&amp;base=RLAW256&amp;n=43012&amp;date=08.09.2025&amp;dst=100039&amp;field=134" TargetMode="External"/><Relationship Id="rId208" Type="http://schemas.openxmlformats.org/officeDocument/2006/relationships/hyperlink" Target="https://login.consultant.ru/link/?req=doc&amp;base=RLAW256&amp;n=15532&amp;date=08.09.2025&amp;dst=100214&amp;field=134" TargetMode="External"/><Relationship Id="rId229" Type="http://schemas.openxmlformats.org/officeDocument/2006/relationships/footer" Target="footer3.xml"/><Relationship Id="rId240" Type="http://schemas.openxmlformats.org/officeDocument/2006/relationships/header" Target="header9.xml"/><Relationship Id="rId14" Type="http://schemas.openxmlformats.org/officeDocument/2006/relationships/hyperlink" Target="https://login.consultant.ru/link/?req=doc&amp;base=RLAW256&amp;n=21472&amp;date=08.09.2025&amp;dst=100047&amp;field=134" TargetMode="External"/><Relationship Id="rId35" Type="http://schemas.openxmlformats.org/officeDocument/2006/relationships/hyperlink" Target="https://login.consultant.ru/link/?req=doc&amp;base=RLAW256&amp;n=188502&amp;date=08.09.2025&amp;dst=100032&amp;field=134" TargetMode="External"/><Relationship Id="rId56" Type="http://schemas.openxmlformats.org/officeDocument/2006/relationships/hyperlink" Target="https://login.consultant.ru/link/?req=doc&amp;base=RLAW256&amp;n=86914&amp;date=08.09.2025&amp;dst=100023&amp;field=134" TargetMode="External"/><Relationship Id="rId77" Type="http://schemas.openxmlformats.org/officeDocument/2006/relationships/hyperlink" Target="https://login.consultant.ru/link/?req=doc&amp;base=RLAW256&amp;n=34407&amp;date=08.09.2025&amp;dst=100013&amp;field=134" TargetMode="External"/><Relationship Id="rId100" Type="http://schemas.openxmlformats.org/officeDocument/2006/relationships/hyperlink" Target="https://login.consultant.ru/link/?req=doc&amp;base=RLAW256&amp;n=43012&amp;date=08.09.2025&amp;dst=100018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256&amp;n=43012&amp;date=08.09.2025&amp;dst=100015&amp;field=134" TargetMode="External"/><Relationship Id="rId121" Type="http://schemas.openxmlformats.org/officeDocument/2006/relationships/hyperlink" Target="https://login.consultant.ru/link/?req=doc&amp;base=RLAW256&amp;n=38722&amp;date=08.09.2025&amp;dst=100037&amp;field=134" TargetMode="External"/><Relationship Id="rId142" Type="http://schemas.openxmlformats.org/officeDocument/2006/relationships/hyperlink" Target="https://login.consultant.ru/link/?req=doc&amp;base=RLAW256&amp;n=15532&amp;date=08.09.2025&amp;dst=100184&amp;field=134" TargetMode="External"/><Relationship Id="rId163" Type="http://schemas.openxmlformats.org/officeDocument/2006/relationships/hyperlink" Target="https://login.consultant.ru/link/?req=doc&amp;base=RLAW256&amp;n=31085&amp;date=08.09.2025&amp;dst=100221&amp;field=134" TargetMode="External"/><Relationship Id="rId184" Type="http://schemas.openxmlformats.org/officeDocument/2006/relationships/hyperlink" Target="https://login.consultant.ru/link/?req=doc&amp;base=RLAW256&amp;n=43012&amp;date=08.09.2025&amp;dst=100035&amp;field=134" TargetMode="External"/><Relationship Id="rId219" Type="http://schemas.openxmlformats.org/officeDocument/2006/relationships/hyperlink" Target="https://login.consultant.ru/link/?req=doc&amp;base=RLAW256&amp;n=136955&amp;date=08.09.2025&amp;dst=100176&amp;field=134" TargetMode="External"/><Relationship Id="rId230" Type="http://schemas.openxmlformats.org/officeDocument/2006/relationships/header" Target="header4.xml"/><Relationship Id="rId251" Type="http://schemas.openxmlformats.org/officeDocument/2006/relationships/footer" Target="footer14.xml"/><Relationship Id="rId25" Type="http://schemas.openxmlformats.org/officeDocument/2006/relationships/hyperlink" Target="https://login.consultant.ru/link/?req=doc&amp;base=RLAW256&amp;n=113549&amp;date=08.09.2025&amp;dst=100067&amp;field=134" TargetMode="External"/><Relationship Id="rId46" Type="http://schemas.openxmlformats.org/officeDocument/2006/relationships/hyperlink" Target="https://login.consultant.ru/link/?req=doc&amp;base=RLAW256&amp;n=113962&amp;date=08.09.2025&amp;dst=100020&amp;field=134" TargetMode="External"/><Relationship Id="rId67" Type="http://schemas.openxmlformats.org/officeDocument/2006/relationships/hyperlink" Target="https://login.consultant.ru/link/?req=doc&amp;base=RLAW256&amp;n=136955&amp;date=08.09.2025&amp;dst=100166&amp;field=134" TargetMode="External"/><Relationship Id="rId88" Type="http://schemas.openxmlformats.org/officeDocument/2006/relationships/hyperlink" Target="https://login.consultant.ru/link/?req=doc&amp;base=RLAW256&amp;n=188502&amp;date=08.09.2025&amp;dst=100035&amp;field=134" TargetMode="External"/><Relationship Id="rId111" Type="http://schemas.openxmlformats.org/officeDocument/2006/relationships/hyperlink" Target="https://login.consultant.ru/link/?req=doc&amp;base=RLAW256&amp;n=31085&amp;date=08.09.2025&amp;dst=100197&amp;field=134" TargetMode="External"/><Relationship Id="rId132" Type="http://schemas.openxmlformats.org/officeDocument/2006/relationships/hyperlink" Target="https://login.consultant.ru/link/?req=doc&amp;base=RLAW256&amp;n=18249&amp;date=08.09.2025&amp;dst=100019&amp;field=134" TargetMode="External"/><Relationship Id="rId153" Type="http://schemas.openxmlformats.org/officeDocument/2006/relationships/hyperlink" Target="https://login.consultant.ru/link/?req=doc&amp;base=RLAW256&amp;n=103713&amp;date=08.09.2025&amp;dst=100009&amp;field=134" TargetMode="External"/><Relationship Id="rId174" Type="http://schemas.openxmlformats.org/officeDocument/2006/relationships/hyperlink" Target="https://login.consultant.ru/link/?req=doc&amp;base=RLAW256&amp;n=15532&amp;date=08.09.2025&amp;dst=100210&amp;field=134" TargetMode="External"/><Relationship Id="rId195" Type="http://schemas.openxmlformats.org/officeDocument/2006/relationships/hyperlink" Target="https://login.consultant.ru/link/?req=doc&amp;base=RLAW256&amp;n=182288&amp;date=08.09.2025&amp;dst=100011&amp;field=134" TargetMode="External"/><Relationship Id="rId209" Type="http://schemas.openxmlformats.org/officeDocument/2006/relationships/hyperlink" Target="https://login.consultant.ru/link/?req=doc&amp;base=RLAW256&amp;n=188502&amp;date=08.09.2025&amp;dst=100036&amp;field=134" TargetMode="External"/><Relationship Id="rId220" Type="http://schemas.openxmlformats.org/officeDocument/2006/relationships/hyperlink" Target="https://login.consultant.ru/link/?req=doc&amp;base=LAW&amp;n=499769&amp;date=08.09.2025" TargetMode="External"/><Relationship Id="rId241" Type="http://schemas.openxmlformats.org/officeDocument/2006/relationships/footer" Target="footer9.xml"/><Relationship Id="rId15" Type="http://schemas.openxmlformats.org/officeDocument/2006/relationships/hyperlink" Target="https://login.consultant.ru/link/?req=doc&amp;base=RLAW256&amp;n=31085&amp;date=08.09.2025&amp;dst=100188&amp;field=134" TargetMode="External"/><Relationship Id="rId36" Type="http://schemas.openxmlformats.org/officeDocument/2006/relationships/hyperlink" Target="https://login.consultant.ru/link/?req=doc&amp;base=RLAW256&amp;n=31085&amp;date=08.09.2025&amp;dst=100190&amp;field=134" TargetMode="External"/><Relationship Id="rId57" Type="http://schemas.openxmlformats.org/officeDocument/2006/relationships/hyperlink" Target="https://login.consultant.ru/link/?req=doc&amp;base=RLAW256&amp;n=15532&amp;date=08.09.2025&amp;dst=100143&amp;field=134" TargetMode="External"/><Relationship Id="rId78" Type="http://schemas.openxmlformats.org/officeDocument/2006/relationships/hyperlink" Target="https://login.consultant.ru/link/?req=doc&amp;base=RLAW256&amp;n=15532&amp;date=08.09.2025&amp;dst=100155&amp;field=134" TargetMode="External"/><Relationship Id="rId99" Type="http://schemas.openxmlformats.org/officeDocument/2006/relationships/hyperlink" Target="https://login.consultant.ru/link/?req=doc&amp;base=RLAW256&amp;n=43012&amp;date=08.09.2025&amp;dst=100017&amp;field=134" TargetMode="External"/><Relationship Id="rId101" Type="http://schemas.openxmlformats.org/officeDocument/2006/relationships/hyperlink" Target="https://login.consultant.ru/link/?req=doc&amp;base=RLAW256&amp;n=38722&amp;date=08.09.2025&amp;dst=100019&amp;field=134" TargetMode="External"/><Relationship Id="rId122" Type="http://schemas.openxmlformats.org/officeDocument/2006/relationships/hyperlink" Target="https://login.consultant.ru/link/?req=doc&amp;base=RLAW256&amp;n=43012&amp;date=08.09.2025&amp;dst=100022&amp;field=134" TargetMode="External"/><Relationship Id="rId143" Type="http://schemas.openxmlformats.org/officeDocument/2006/relationships/hyperlink" Target="https://login.consultant.ru/link/?req=doc&amp;base=RLAW256&amp;n=188502&amp;date=08.09.2025&amp;dst=100035&amp;field=134" TargetMode="External"/><Relationship Id="rId164" Type="http://schemas.openxmlformats.org/officeDocument/2006/relationships/hyperlink" Target="https://login.consultant.ru/link/?req=doc&amp;base=RLAW256&amp;n=31085&amp;date=08.09.2025&amp;dst=100222&amp;field=134" TargetMode="External"/><Relationship Id="rId185" Type="http://schemas.openxmlformats.org/officeDocument/2006/relationships/hyperlink" Target="https://login.consultant.ru/link/?req=doc&amp;base=RLAW256&amp;n=31085&amp;date=08.09.2025&amp;dst=100230&amp;field=134" TargetMode="External"/><Relationship Id="rId9" Type="http://schemas.openxmlformats.org/officeDocument/2006/relationships/hyperlink" Target="https://login.consultant.ru/link/?req=doc&amp;base=RLAW256&amp;n=13052&amp;date=08.09.2025&amp;dst=100009&amp;field=134" TargetMode="External"/><Relationship Id="rId210" Type="http://schemas.openxmlformats.org/officeDocument/2006/relationships/hyperlink" Target="https://login.consultant.ru/link/?req=doc&amp;base=RLAW256&amp;n=18249&amp;date=08.09.2025&amp;dst=100019&amp;field=134" TargetMode="External"/><Relationship Id="rId26" Type="http://schemas.openxmlformats.org/officeDocument/2006/relationships/hyperlink" Target="https://login.consultant.ru/link/?req=doc&amp;base=RLAW256&amp;n=103713&amp;date=08.09.2025&amp;dst=100009&amp;field=134" TargetMode="External"/><Relationship Id="rId231" Type="http://schemas.openxmlformats.org/officeDocument/2006/relationships/footer" Target="footer4.xml"/><Relationship Id="rId252" Type="http://schemas.openxmlformats.org/officeDocument/2006/relationships/fontTable" Target="fontTable.xml"/><Relationship Id="rId47" Type="http://schemas.openxmlformats.org/officeDocument/2006/relationships/hyperlink" Target="https://login.consultant.ru/link/?req=doc&amp;base=RLAW256&amp;n=196844&amp;date=08.09.2025" TargetMode="External"/><Relationship Id="rId68" Type="http://schemas.openxmlformats.org/officeDocument/2006/relationships/hyperlink" Target="https://login.consultant.ru/link/?req=doc&amp;base=LAW&amp;n=502701&amp;date=08.09.2025&amp;dst=2360&amp;field=134" TargetMode="External"/><Relationship Id="rId89" Type="http://schemas.openxmlformats.org/officeDocument/2006/relationships/hyperlink" Target="https://login.consultant.ru/link/?req=doc&amp;base=RLAW256&amp;n=38722&amp;date=08.09.2025&amp;dst=100017&amp;field=134" TargetMode="External"/><Relationship Id="rId112" Type="http://schemas.openxmlformats.org/officeDocument/2006/relationships/hyperlink" Target="https://login.consultant.ru/link/?req=doc&amp;base=RLAW256&amp;n=31085&amp;date=08.09.2025&amp;dst=100198&amp;field=134" TargetMode="External"/><Relationship Id="rId133" Type="http://schemas.openxmlformats.org/officeDocument/2006/relationships/hyperlink" Target="https://login.consultant.ru/link/?req=doc&amp;base=RLAW256&amp;n=31085&amp;date=08.09.2025&amp;dst=100209&amp;field=134" TargetMode="External"/><Relationship Id="rId154" Type="http://schemas.openxmlformats.org/officeDocument/2006/relationships/hyperlink" Target="https://login.consultant.ru/link/?req=doc&amp;base=RLAW256&amp;n=15532&amp;date=08.09.2025&amp;dst=100193&amp;field=134" TargetMode="External"/><Relationship Id="rId175" Type="http://schemas.openxmlformats.org/officeDocument/2006/relationships/hyperlink" Target="https://login.consultant.ru/link/?req=doc&amp;base=RLAW256&amp;n=15532&amp;date=08.09.2025&amp;dst=100212&amp;field=134" TargetMode="External"/><Relationship Id="rId196" Type="http://schemas.openxmlformats.org/officeDocument/2006/relationships/hyperlink" Target="https://login.consultant.ru/link/?req=doc&amp;base=RLAW256&amp;n=31085&amp;date=08.09.2025&amp;dst=100239&amp;field=134" TargetMode="External"/><Relationship Id="rId200" Type="http://schemas.openxmlformats.org/officeDocument/2006/relationships/hyperlink" Target="https://login.consultant.ru/link/?req=doc&amp;base=RLAW256&amp;n=50816&amp;date=08.09.2025&amp;dst=100024&amp;field=134" TargetMode="External"/><Relationship Id="rId16" Type="http://schemas.openxmlformats.org/officeDocument/2006/relationships/hyperlink" Target="https://login.consultant.ru/link/?req=doc&amp;base=RLAW256&amp;n=34407&amp;date=08.09.2025&amp;dst=100007&amp;field=134" TargetMode="External"/><Relationship Id="rId221" Type="http://schemas.openxmlformats.org/officeDocument/2006/relationships/hyperlink" Target="https://login.consultant.ru/link/?req=doc&amp;base=RLAW256&amp;n=34407&amp;date=08.09.2025&amp;dst=100051&amp;field=134" TargetMode="External"/><Relationship Id="rId242" Type="http://schemas.openxmlformats.org/officeDocument/2006/relationships/header" Target="header10.xml"/><Relationship Id="rId37" Type="http://schemas.openxmlformats.org/officeDocument/2006/relationships/hyperlink" Target="https://login.consultant.ru/link/?req=doc&amp;base=RLAW256&amp;n=15532&amp;date=08.09.2025&amp;dst=100141&amp;field=134" TargetMode="External"/><Relationship Id="rId58" Type="http://schemas.openxmlformats.org/officeDocument/2006/relationships/hyperlink" Target="https://login.consultant.ru/link/?req=doc&amp;base=RLAW256&amp;n=86914&amp;date=08.09.2025&amp;dst=100026&amp;field=134" TargetMode="External"/><Relationship Id="rId79" Type="http://schemas.openxmlformats.org/officeDocument/2006/relationships/hyperlink" Target="https://login.consultant.ru/link/?req=doc&amp;base=RLAW256&amp;n=38722&amp;date=08.09.2025&amp;dst=100014&amp;field=134" TargetMode="External"/><Relationship Id="rId102" Type="http://schemas.openxmlformats.org/officeDocument/2006/relationships/hyperlink" Target="https://login.consultant.ru/link/?req=doc&amp;base=RLAW256&amp;n=15532&amp;date=08.09.2025&amp;dst=100165&amp;field=134" TargetMode="External"/><Relationship Id="rId123" Type="http://schemas.openxmlformats.org/officeDocument/2006/relationships/hyperlink" Target="https://login.consultant.ru/link/?req=doc&amp;base=RLAW256&amp;n=38722&amp;date=08.09.2025&amp;dst=100041&amp;field=134" TargetMode="External"/><Relationship Id="rId144" Type="http://schemas.openxmlformats.org/officeDocument/2006/relationships/hyperlink" Target="https://login.consultant.ru/link/?req=doc&amp;base=RLAW256&amp;n=15532&amp;date=08.09.2025&amp;dst=100184&amp;field=134" TargetMode="External"/><Relationship Id="rId90" Type="http://schemas.openxmlformats.org/officeDocument/2006/relationships/hyperlink" Target="https://login.consultant.ru/link/?req=doc&amp;base=RLAW256&amp;n=38722&amp;date=08.09.2025&amp;dst=100018&amp;field=134" TargetMode="External"/><Relationship Id="rId165" Type="http://schemas.openxmlformats.org/officeDocument/2006/relationships/hyperlink" Target="https://login.consultant.ru/link/?req=doc&amp;base=RLAW256&amp;n=31085&amp;date=08.09.2025&amp;dst=100224&amp;field=134" TargetMode="External"/><Relationship Id="rId186" Type="http://schemas.openxmlformats.org/officeDocument/2006/relationships/hyperlink" Target="https://login.consultant.ru/link/?req=doc&amp;base=RLAW256&amp;n=43012&amp;date=08.09.2025&amp;dst=100036&amp;field=134" TargetMode="External"/><Relationship Id="rId211" Type="http://schemas.openxmlformats.org/officeDocument/2006/relationships/hyperlink" Target="https://login.consultant.ru/link/?req=doc&amp;base=RLAW256&amp;n=188502&amp;date=08.09.2025&amp;dst=100036&amp;field=134" TargetMode="External"/><Relationship Id="rId232" Type="http://schemas.openxmlformats.org/officeDocument/2006/relationships/header" Target="header5.xml"/><Relationship Id="rId253" Type="http://schemas.openxmlformats.org/officeDocument/2006/relationships/theme" Target="theme/theme1.xml"/><Relationship Id="rId27" Type="http://schemas.openxmlformats.org/officeDocument/2006/relationships/hyperlink" Target="https://login.consultant.ru/link/?req=doc&amp;base=RLAW256&amp;n=113962&amp;date=08.09.2025&amp;dst=100020&amp;field=134" TargetMode="External"/><Relationship Id="rId48" Type="http://schemas.openxmlformats.org/officeDocument/2006/relationships/hyperlink" Target="https://login.consultant.ru/link/?req=doc&amp;base=RLAW256&amp;n=38722&amp;date=08.09.2025&amp;dst=100009&amp;field=134" TargetMode="External"/><Relationship Id="rId69" Type="http://schemas.openxmlformats.org/officeDocument/2006/relationships/hyperlink" Target="https://login.consultant.ru/link/?req=doc&amp;base=RLAW256&amp;n=133564&amp;date=08.09.2025&amp;dst=100024&amp;field=134" TargetMode="External"/><Relationship Id="rId113" Type="http://schemas.openxmlformats.org/officeDocument/2006/relationships/hyperlink" Target="https://login.consultant.ru/link/?req=doc&amp;base=RLAW256&amp;n=43012&amp;date=08.09.2025&amp;dst=100019&amp;field=134" TargetMode="External"/><Relationship Id="rId134" Type="http://schemas.openxmlformats.org/officeDocument/2006/relationships/hyperlink" Target="https://login.consultant.ru/link/?req=doc&amp;base=RLAW256&amp;n=43012&amp;date=08.09.2025&amp;dst=100025&amp;field=134" TargetMode="External"/><Relationship Id="rId80" Type="http://schemas.openxmlformats.org/officeDocument/2006/relationships/hyperlink" Target="https://login.consultant.ru/link/?req=doc&amp;base=RLAW256&amp;n=15532&amp;date=08.09.2025&amp;dst=100155&amp;field=134" TargetMode="External"/><Relationship Id="rId155" Type="http://schemas.openxmlformats.org/officeDocument/2006/relationships/hyperlink" Target="https://login.consultant.ru/link/?req=doc&amp;base=RLAW256&amp;n=188502&amp;date=08.09.2025&amp;dst=100035&amp;field=134" TargetMode="External"/><Relationship Id="rId176" Type="http://schemas.openxmlformats.org/officeDocument/2006/relationships/hyperlink" Target="https://login.consultant.ru/link/?req=doc&amp;base=RLAW256&amp;n=188502&amp;date=08.09.2025&amp;dst=100035&amp;field=134" TargetMode="External"/><Relationship Id="rId197" Type="http://schemas.openxmlformats.org/officeDocument/2006/relationships/hyperlink" Target="https://login.consultant.ru/link/?req=doc&amp;base=RLAW256&amp;n=50816&amp;date=08.09.2025&amp;dst=100024&amp;field=134" TargetMode="External"/><Relationship Id="rId201" Type="http://schemas.openxmlformats.org/officeDocument/2006/relationships/hyperlink" Target="https://login.consultant.ru/link/?req=doc&amp;base=RLAW256&amp;n=63871&amp;date=08.09.2025&amp;dst=100018&amp;field=134" TargetMode="External"/><Relationship Id="rId222" Type="http://schemas.openxmlformats.org/officeDocument/2006/relationships/hyperlink" Target="https://login.consultant.ru/link/?req=doc&amp;base=RLAW256&amp;n=38722&amp;date=08.09.2025&amp;dst=100073&amp;field=134" TargetMode="External"/><Relationship Id="rId243" Type="http://schemas.openxmlformats.org/officeDocument/2006/relationships/footer" Target="footer10.xml"/><Relationship Id="rId17" Type="http://schemas.openxmlformats.org/officeDocument/2006/relationships/hyperlink" Target="https://login.consultant.ru/link/?req=doc&amp;base=RLAW256&amp;n=38722&amp;date=08.09.2025&amp;dst=100007&amp;field=134" TargetMode="External"/><Relationship Id="rId38" Type="http://schemas.openxmlformats.org/officeDocument/2006/relationships/hyperlink" Target="https://login.consultant.ru/link/?req=doc&amp;base=RLAW256&amp;n=188502&amp;date=08.09.2025&amp;dst=100034&amp;field=134" TargetMode="External"/><Relationship Id="rId59" Type="http://schemas.openxmlformats.org/officeDocument/2006/relationships/hyperlink" Target="https://login.consultant.ru/link/?req=doc&amp;base=RLAW256&amp;n=188502&amp;date=08.09.2025&amp;dst=100035&amp;field=134" TargetMode="External"/><Relationship Id="rId103" Type="http://schemas.openxmlformats.org/officeDocument/2006/relationships/hyperlink" Target="https://login.consultant.ru/link/?req=doc&amp;base=RLAW256&amp;n=188502&amp;date=08.09.2025&amp;dst=100035&amp;field=134" TargetMode="External"/><Relationship Id="rId124" Type="http://schemas.openxmlformats.org/officeDocument/2006/relationships/hyperlink" Target="https://login.consultant.ru/link/?req=doc&amp;base=RLAW256&amp;n=43012&amp;date=08.09.2025&amp;dst=100024&amp;field=134" TargetMode="External"/><Relationship Id="rId70" Type="http://schemas.openxmlformats.org/officeDocument/2006/relationships/hyperlink" Target="https://login.consultant.ru/link/?req=doc&amp;base=RLAW256&amp;n=136955&amp;date=08.09.2025&amp;dst=100167&amp;field=134" TargetMode="External"/><Relationship Id="rId91" Type="http://schemas.openxmlformats.org/officeDocument/2006/relationships/hyperlink" Target="https://login.consultant.ru/link/?req=doc&amp;base=RLAW256&amp;n=34407&amp;date=08.09.2025&amp;dst=100026&amp;field=134" TargetMode="External"/><Relationship Id="rId145" Type="http://schemas.openxmlformats.org/officeDocument/2006/relationships/hyperlink" Target="https://login.consultant.ru/link/?req=doc&amp;base=RLAW256&amp;n=188502&amp;date=08.09.2025&amp;dst=100035&amp;field=134" TargetMode="External"/><Relationship Id="rId166" Type="http://schemas.openxmlformats.org/officeDocument/2006/relationships/hyperlink" Target="https://login.consultant.ru/link/?req=doc&amp;base=RLAW256&amp;n=15532&amp;date=08.09.2025&amp;dst=100200&amp;field=134" TargetMode="External"/><Relationship Id="rId187" Type="http://schemas.openxmlformats.org/officeDocument/2006/relationships/hyperlink" Target="https://login.consultant.ru/link/?req=doc&amp;base=RLAW256&amp;n=43012&amp;date=08.09.2025&amp;dst=100036&amp;field=134" TargetMode="External"/><Relationship Id="rId1" Type="http://schemas.openxmlformats.org/officeDocument/2006/relationships/styles" Target="styles.xml"/><Relationship Id="rId212" Type="http://schemas.openxmlformats.org/officeDocument/2006/relationships/image" Target="media/image2.wmf"/><Relationship Id="rId233" Type="http://schemas.openxmlformats.org/officeDocument/2006/relationships/footer" Target="footer5.xml"/><Relationship Id="rId28" Type="http://schemas.openxmlformats.org/officeDocument/2006/relationships/hyperlink" Target="https://login.consultant.ru/link/?req=doc&amp;base=RLAW256&amp;n=133564&amp;date=08.09.2025&amp;dst=100024&amp;field=134" TargetMode="External"/><Relationship Id="rId49" Type="http://schemas.openxmlformats.org/officeDocument/2006/relationships/hyperlink" Target="https://login.consultant.ru/link/?req=doc&amp;base=RLAW256&amp;n=188502&amp;date=08.09.2025&amp;dst=100034&amp;field=134" TargetMode="External"/><Relationship Id="rId114" Type="http://schemas.openxmlformats.org/officeDocument/2006/relationships/hyperlink" Target="https://login.consultant.ru/link/?req=doc&amp;base=RLAW256&amp;n=188502&amp;date=08.09.2025&amp;dst=100035&amp;field=134" TargetMode="External"/><Relationship Id="rId60" Type="http://schemas.openxmlformats.org/officeDocument/2006/relationships/hyperlink" Target="https://login.consultant.ru/link/?req=doc&amp;base=RLAW256&amp;n=15532&amp;date=08.09.2025&amp;dst=100145&amp;field=134" TargetMode="External"/><Relationship Id="rId81" Type="http://schemas.openxmlformats.org/officeDocument/2006/relationships/hyperlink" Target="https://login.consultant.ru/link/?req=doc&amp;base=RLAW256&amp;n=15532&amp;date=08.09.2025&amp;dst=100158&amp;field=134" TargetMode="External"/><Relationship Id="rId135" Type="http://schemas.openxmlformats.org/officeDocument/2006/relationships/hyperlink" Target="https://login.consultant.ru/link/?req=doc&amp;base=RLAW256&amp;n=15532&amp;date=08.09.2025&amp;dst=100181&amp;field=134" TargetMode="External"/><Relationship Id="rId156" Type="http://schemas.openxmlformats.org/officeDocument/2006/relationships/hyperlink" Target="https://login.consultant.ru/link/?req=doc&amp;base=RLAW256&amp;n=15532&amp;date=08.09.2025&amp;dst=100195&amp;field=134" TargetMode="External"/><Relationship Id="rId177" Type="http://schemas.openxmlformats.org/officeDocument/2006/relationships/hyperlink" Target="https://login.consultant.ru/link/?req=doc&amp;base=RLAW256&amp;n=31085&amp;date=08.09.2025&amp;dst=100227&amp;field=134" TargetMode="External"/><Relationship Id="rId198" Type="http://schemas.openxmlformats.org/officeDocument/2006/relationships/hyperlink" Target="https://login.consultant.ru/link/?req=doc&amp;base=RLAW256&amp;n=63871&amp;date=08.09.2025&amp;dst=100018&amp;field=134" TargetMode="External"/><Relationship Id="rId202" Type="http://schemas.openxmlformats.org/officeDocument/2006/relationships/hyperlink" Target="https://login.consultant.ru/link/?req=doc&amp;base=RLAW256&amp;n=188502&amp;date=08.09.2025&amp;dst=100035&amp;field=134" TargetMode="External"/><Relationship Id="rId223" Type="http://schemas.openxmlformats.org/officeDocument/2006/relationships/hyperlink" Target="https://login.consultant.ru/link/?req=doc&amp;base=RLAW256&amp;n=43012&amp;date=08.09.2025&amp;dst=100040&amp;field=134" TargetMode="External"/><Relationship Id="rId244" Type="http://schemas.openxmlformats.org/officeDocument/2006/relationships/header" Target="header11.xml"/><Relationship Id="rId18" Type="http://schemas.openxmlformats.org/officeDocument/2006/relationships/hyperlink" Target="https://login.consultant.ru/link/?req=doc&amp;base=RLAW256&amp;n=43012&amp;date=08.09.2025&amp;dst=100007&amp;field=134" TargetMode="External"/><Relationship Id="rId39" Type="http://schemas.openxmlformats.org/officeDocument/2006/relationships/hyperlink" Target="https://login.consultant.ru/link/?req=doc&amp;base=RLAW256&amp;n=31085&amp;date=08.09.2025&amp;dst=100191&amp;field=134" TargetMode="External"/><Relationship Id="rId50" Type="http://schemas.openxmlformats.org/officeDocument/2006/relationships/hyperlink" Target="https://login.consultant.ru/link/?req=doc&amp;base=RLAW256&amp;n=21472&amp;date=08.09.2025&amp;dst=100059&amp;field=134" TargetMode="External"/><Relationship Id="rId104" Type="http://schemas.openxmlformats.org/officeDocument/2006/relationships/hyperlink" Target="https://login.consultant.ru/link/?req=doc&amp;base=RLAW256&amp;n=50816&amp;date=08.09.2025&amp;dst=100022&amp;field=134" TargetMode="External"/><Relationship Id="rId125" Type="http://schemas.openxmlformats.org/officeDocument/2006/relationships/hyperlink" Target="https://login.consultant.ru/link/?req=doc&amp;base=RLAW256&amp;n=38722&amp;date=08.09.2025&amp;dst=100048&amp;field=134" TargetMode="External"/><Relationship Id="rId146" Type="http://schemas.openxmlformats.org/officeDocument/2006/relationships/hyperlink" Target="https://login.consultant.ru/link/?req=doc&amp;base=RLAW256&amp;n=38722&amp;date=08.09.2025&amp;dst=100052&amp;field=134" TargetMode="External"/><Relationship Id="rId167" Type="http://schemas.openxmlformats.org/officeDocument/2006/relationships/hyperlink" Target="https://login.consultant.ru/link/?req=doc&amp;base=RLAW256&amp;n=188502&amp;date=08.09.2025&amp;dst=100035&amp;field=134" TargetMode="External"/><Relationship Id="rId188" Type="http://schemas.openxmlformats.org/officeDocument/2006/relationships/hyperlink" Target="https://login.consultant.ru/link/?req=doc&amp;base=RLAW256&amp;n=31085&amp;date=08.09.2025&amp;dst=100235&amp;field=134" TargetMode="External"/><Relationship Id="rId71" Type="http://schemas.openxmlformats.org/officeDocument/2006/relationships/hyperlink" Target="https://login.consultant.ru/link/?req=doc&amp;base=RLAW256&amp;n=43012&amp;date=08.09.2025&amp;dst=100008&amp;field=134" TargetMode="External"/><Relationship Id="rId92" Type="http://schemas.openxmlformats.org/officeDocument/2006/relationships/hyperlink" Target="https://login.consultant.ru/link/?req=doc&amp;base=RLAW256&amp;n=34407&amp;date=08.09.2025&amp;dst=100025&amp;field=134" TargetMode="External"/><Relationship Id="rId213" Type="http://schemas.openxmlformats.org/officeDocument/2006/relationships/hyperlink" Target="https://login.consultant.ru/link/?req=doc&amp;base=RLAW256&amp;n=188502&amp;date=08.09.2025&amp;dst=100036&amp;field=134" TargetMode="External"/><Relationship Id="rId234" Type="http://schemas.openxmlformats.org/officeDocument/2006/relationships/header" Target="header6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6&amp;n=136955&amp;date=08.09.2025&amp;dst=100163&amp;field=134" TargetMode="External"/><Relationship Id="rId40" Type="http://schemas.openxmlformats.org/officeDocument/2006/relationships/hyperlink" Target="https://login.consultant.ru/link/?req=doc&amp;base=RLAW256&amp;n=188502&amp;date=08.09.2025&amp;dst=100034&amp;field=134" TargetMode="External"/><Relationship Id="rId115" Type="http://schemas.openxmlformats.org/officeDocument/2006/relationships/hyperlink" Target="https://login.consultant.ru/link/?req=doc&amp;base=RLAW256&amp;n=34407&amp;date=08.09.2025&amp;dst=100042&amp;field=134" TargetMode="External"/><Relationship Id="rId136" Type="http://schemas.openxmlformats.org/officeDocument/2006/relationships/hyperlink" Target="https://login.consultant.ru/link/?req=doc&amp;base=RLAW256&amp;n=188502&amp;date=08.09.2025&amp;dst=100035&amp;field=134" TargetMode="External"/><Relationship Id="rId157" Type="http://schemas.openxmlformats.org/officeDocument/2006/relationships/hyperlink" Target="https://login.consultant.ru/link/?req=doc&amp;base=RLAW256&amp;n=188502&amp;date=08.09.2025&amp;dst=100035&amp;field=134" TargetMode="External"/><Relationship Id="rId178" Type="http://schemas.openxmlformats.org/officeDocument/2006/relationships/hyperlink" Target="https://login.consultant.ru/link/?req=doc&amp;base=RLAW256&amp;n=13052&amp;date=08.09.2025&amp;dst=100010&amp;field=134" TargetMode="External"/><Relationship Id="rId61" Type="http://schemas.openxmlformats.org/officeDocument/2006/relationships/hyperlink" Target="https://login.consultant.ru/link/?req=doc&amp;base=RLAW256&amp;n=188502&amp;date=08.09.2025&amp;dst=100035&amp;field=134" TargetMode="External"/><Relationship Id="rId82" Type="http://schemas.openxmlformats.org/officeDocument/2006/relationships/hyperlink" Target="https://login.consultant.ru/link/?req=doc&amp;base=RLAW256&amp;n=188502&amp;date=08.09.2025&amp;dst=100035&amp;field=134" TargetMode="External"/><Relationship Id="rId199" Type="http://schemas.openxmlformats.org/officeDocument/2006/relationships/hyperlink" Target="https://login.consultant.ru/link/?req=doc&amp;base=RLAW256&amp;n=31085&amp;date=08.09.2025&amp;dst=100240&amp;field=134" TargetMode="External"/><Relationship Id="rId203" Type="http://schemas.openxmlformats.org/officeDocument/2006/relationships/hyperlink" Target="https://login.consultant.ru/link/?req=doc&amp;base=LAW&amp;n=500338&amp;date=08.09.2025&amp;dst=100009&amp;field=134" TargetMode="External"/><Relationship Id="rId19" Type="http://schemas.openxmlformats.org/officeDocument/2006/relationships/hyperlink" Target="https://login.consultant.ru/link/?req=doc&amp;base=RLAW256&amp;n=50816&amp;date=08.09.2025&amp;dst=100018&amp;field=134" TargetMode="External"/><Relationship Id="rId224" Type="http://schemas.openxmlformats.org/officeDocument/2006/relationships/header" Target="header1.xml"/><Relationship Id="rId245" Type="http://schemas.openxmlformats.org/officeDocument/2006/relationships/footer" Target="footer11.xml"/><Relationship Id="rId30" Type="http://schemas.openxmlformats.org/officeDocument/2006/relationships/hyperlink" Target="https://login.consultant.ru/link/?req=doc&amp;base=RLAW256&amp;n=148818&amp;date=08.09.2025&amp;dst=100022&amp;field=134" TargetMode="External"/><Relationship Id="rId105" Type="http://schemas.openxmlformats.org/officeDocument/2006/relationships/hyperlink" Target="https://login.consultant.ru/link/?req=doc&amp;base=RLAW256&amp;n=63871&amp;date=08.09.2025&amp;dst=100016&amp;field=134" TargetMode="External"/><Relationship Id="rId126" Type="http://schemas.openxmlformats.org/officeDocument/2006/relationships/hyperlink" Target="https://login.consultant.ru/link/?req=doc&amp;base=RLAW256&amp;n=148818&amp;date=08.09.2025&amp;dst=100030&amp;field=134" TargetMode="External"/><Relationship Id="rId147" Type="http://schemas.openxmlformats.org/officeDocument/2006/relationships/hyperlink" Target="https://login.consultant.ru/link/?req=doc&amp;base=RLAW256&amp;n=15532&amp;date=08.09.2025&amp;dst=100188&amp;field=134" TargetMode="External"/><Relationship Id="rId168" Type="http://schemas.openxmlformats.org/officeDocument/2006/relationships/hyperlink" Target="https://login.consultant.ru/link/?req=doc&amp;base=RLAW256&amp;n=43012&amp;date=08.09.2025&amp;dst=100028&amp;field=134" TargetMode="External"/><Relationship Id="rId51" Type="http://schemas.openxmlformats.org/officeDocument/2006/relationships/hyperlink" Target="https://login.consultant.ru/link/?req=doc&amp;base=RLAW256&amp;n=148818&amp;date=08.09.2025&amp;dst=100023&amp;field=134" TargetMode="External"/><Relationship Id="rId72" Type="http://schemas.openxmlformats.org/officeDocument/2006/relationships/hyperlink" Target="https://login.consultant.ru/link/?req=doc&amp;base=RLAW256&amp;n=68302&amp;date=08.09.2025&amp;dst=100012&amp;field=134" TargetMode="External"/><Relationship Id="rId93" Type="http://schemas.openxmlformats.org/officeDocument/2006/relationships/hyperlink" Target="https://login.consultant.ru/link/?req=doc&amp;base=RLAW256&amp;n=136955&amp;date=08.09.2025&amp;dst=100172&amp;field=134" TargetMode="External"/><Relationship Id="rId189" Type="http://schemas.openxmlformats.org/officeDocument/2006/relationships/hyperlink" Target="https://login.consultant.ru/link/?req=doc&amp;base=RLAW256&amp;n=21472&amp;date=08.09.2025&amp;dst=10008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256&amp;n=18249&amp;date=08.09.2025&amp;dst=100019&amp;field=134" TargetMode="External"/><Relationship Id="rId235" Type="http://schemas.openxmlformats.org/officeDocument/2006/relationships/footer" Target="footer6.xml"/><Relationship Id="rId116" Type="http://schemas.openxmlformats.org/officeDocument/2006/relationships/hyperlink" Target="https://login.consultant.ru/link/?req=doc&amp;base=RLAW256&amp;n=21472&amp;date=08.09.2025&amp;dst=100066&amp;field=134" TargetMode="External"/><Relationship Id="rId137" Type="http://schemas.openxmlformats.org/officeDocument/2006/relationships/hyperlink" Target="https://login.consultant.ru/link/?req=doc&amp;base=RLAW256&amp;n=38722&amp;date=08.09.2025&amp;dst=100051&amp;field=134" TargetMode="External"/><Relationship Id="rId158" Type="http://schemas.openxmlformats.org/officeDocument/2006/relationships/hyperlink" Target="https://login.consultant.ru/link/?req=doc&amp;base=RLAW256&amp;n=31085&amp;date=08.09.2025&amp;dst=100215&amp;field=134" TargetMode="External"/><Relationship Id="rId20" Type="http://schemas.openxmlformats.org/officeDocument/2006/relationships/hyperlink" Target="https://login.consultant.ru/link/?req=doc&amp;base=RLAW256&amp;n=63871&amp;date=08.09.2025&amp;dst=100014&amp;field=134" TargetMode="External"/><Relationship Id="rId41" Type="http://schemas.openxmlformats.org/officeDocument/2006/relationships/hyperlink" Target="https://login.consultant.ru/link/?req=doc&amp;base=RLAW256&amp;n=196738&amp;date=08.09.2025&amp;dst=100340&amp;field=134" TargetMode="External"/><Relationship Id="rId62" Type="http://schemas.openxmlformats.org/officeDocument/2006/relationships/hyperlink" Target="https://login.consultant.ru/link/?req=doc&amp;base=LAW&amp;n=507296&amp;date=08.09.2025&amp;dst=100452&amp;field=134" TargetMode="External"/><Relationship Id="rId83" Type="http://schemas.openxmlformats.org/officeDocument/2006/relationships/hyperlink" Target="https://login.consultant.ru/link/?req=doc&amp;base=RLAW256&amp;n=38722&amp;date=08.09.2025&amp;dst=100015&amp;field=134" TargetMode="External"/><Relationship Id="rId179" Type="http://schemas.openxmlformats.org/officeDocument/2006/relationships/hyperlink" Target="https://login.consultant.ru/link/?req=doc&amp;base=RLAW256&amp;n=21472&amp;date=08.09.2025&amp;dst=100083&amp;field=134" TargetMode="External"/><Relationship Id="rId190" Type="http://schemas.openxmlformats.org/officeDocument/2006/relationships/hyperlink" Target="https://login.consultant.ru/link/?req=doc&amp;base=RLAW256&amp;n=148818&amp;date=08.09.2025&amp;dst=100032&amp;field=134" TargetMode="External"/><Relationship Id="rId204" Type="http://schemas.openxmlformats.org/officeDocument/2006/relationships/hyperlink" Target="https://login.consultant.ru/link/?req=doc&amp;base=LAW&amp;n=507296&amp;date=08.09.2025" TargetMode="External"/><Relationship Id="rId225" Type="http://schemas.openxmlformats.org/officeDocument/2006/relationships/footer" Target="footer1.xml"/><Relationship Id="rId246" Type="http://schemas.openxmlformats.org/officeDocument/2006/relationships/header" Target="header12.xml"/><Relationship Id="rId106" Type="http://schemas.openxmlformats.org/officeDocument/2006/relationships/hyperlink" Target="https://login.consultant.ru/link/?req=doc&amp;base=RLAW256&amp;n=15532&amp;date=08.09.2025&amp;dst=100166&amp;field=134" TargetMode="External"/><Relationship Id="rId127" Type="http://schemas.openxmlformats.org/officeDocument/2006/relationships/hyperlink" Target="https://login.consultant.ru/link/?req=doc&amp;base=LAW&amp;n=489351&amp;date=08.09.2025" TargetMode="External"/><Relationship Id="rId10" Type="http://schemas.openxmlformats.org/officeDocument/2006/relationships/hyperlink" Target="https://login.consultant.ru/link/?req=doc&amp;base=RLAW256&amp;n=15532&amp;date=08.09.2025&amp;dst=100135&amp;field=134" TargetMode="External"/><Relationship Id="rId31" Type="http://schemas.openxmlformats.org/officeDocument/2006/relationships/hyperlink" Target="https://login.consultant.ru/link/?req=doc&amp;base=RLAW256&amp;n=184240&amp;date=08.09.2025&amp;dst=100047&amp;field=134" TargetMode="External"/><Relationship Id="rId52" Type="http://schemas.openxmlformats.org/officeDocument/2006/relationships/hyperlink" Target="https://login.consultant.ru/link/?req=doc&amp;base=RLAW256&amp;n=38722&amp;date=08.09.2025&amp;dst=100011&amp;field=134" TargetMode="External"/><Relationship Id="rId73" Type="http://schemas.openxmlformats.org/officeDocument/2006/relationships/hyperlink" Target="https://login.consultant.ru/link/?req=doc&amp;base=RLAW256&amp;n=117491&amp;date=08.09.2025&amp;dst=100017&amp;field=134" TargetMode="External"/><Relationship Id="rId94" Type="http://schemas.openxmlformats.org/officeDocument/2006/relationships/hyperlink" Target="https://login.consultant.ru/link/?req=doc&amp;base=RLAW256&amp;n=188502&amp;date=08.09.2025&amp;dst=100035&amp;field=134" TargetMode="External"/><Relationship Id="rId148" Type="http://schemas.openxmlformats.org/officeDocument/2006/relationships/hyperlink" Target="https://login.consultant.ru/link/?req=doc&amp;base=RLAW256&amp;n=188502&amp;date=08.09.2025&amp;dst=100018&amp;field=134" TargetMode="External"/><Relationship Id="rId169" Type="http://schemas.openxmlformats.org/officeDocument/2006/relationships/hyperlink" Target="https://login.consultant.ru/link/?req=doc&amp;base=RLAW256&amp;n=43012&amp;date=08.09.2025&amp;dst=10002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256&amp;n=38722&amp;date=08.09.2025&amp;dst=100057&amp;field=134" TargetMode="External"/><Relationship Id="rId215" Type="http://schemas.openxmlformats.org/officeDocument/2006/relationships/hyperlink" Target="https://login.consultant.ru/link/?req=doc&amp;base=RLAW256&amp;n=188502&amp;date=08.09.2025&amp;dst=100036&amp;field=134" TargetMode="External"/><Relationship Id="rId236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24458</Words>
  <Characters>139414</Characters>
  <Application>Microsoft Office Word</Application>
  <DocSecurity>0</DocSecurity>
  <Lines>1161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Самарской области от 11.07.2006 N 88-ГД
(ред. от 27.03.2025)
"О предоставлении работникам органов государственной власти Самарской области, государственных органов Самарской области, органов местного самоуправления муниципальных образований в Самарс</vt:lpstr>
    </vt:vector>
  </TitlesOfParts>
  <Company>КонсультантПлюс Версия 4024.00.50</Company>
  <LinksUpToDate>false</LinksUpToDate>
  <CharactersWithSpaces>163545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 от 11.07.2006 N 88-ГД
(ред. от 27.03.2025)
"О предоставлении работникам органов государственной власти Самарской области, государственных органов Самарской области,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социальных выплат на строительство или приобретение жилого помещения"
(принят Самарской Губернской Думой 28.06.2006)</dc:title>
  <dc:creator>Сорокина Олеся Константиновна</dc:creator>
  <cp:lastModifiedBy>Economist</cp:lastModifiedBy>
  <cp:revision>3</cp:revision>
  <dcterms:created xsi:type="dcterms:W3CDTF">2025-09-08T06:13:00Z</dcterms:created>
  <dcterms:modified xsi:type="dcterms:W3CDTF">2025-09-08T06:13:00Z</dcterms:modified>
</cp:coreProperties>
</file>